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B0" w:rsidRPr="000727B0" w:rsidRDefault="000727B0" w:rsidP="000727B0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en-US"/>
        </w:rPr>
      </w:pPr>
      <w:r w:rsidRPr="000727B0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en-US"/>
        </w:rPr>
        <w:t>Пресс-релиз</w:t>
      </w:r>
    </w:p>
    <w:p w:rsidR="000727B0" w:rsidRPr="00A71A37" w:rsidRDefault="000727B0" w:rsidP="000727B0">
      <w:pPr>
        <w:shd w:val="clear" w:color="auto" w:fill="FBFAF7"/>
        <w:spacing w:before="101" w:after="100" w:afterAutospacing="1" w:line="240" w:lineRule="auto"/>
        <w:outlineLvl w:val="0"/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</w:pPr>
      <w:r w:rsidRPr="00A71A37"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  <w:t xml:space="preserve">Чтобы отметить «День Земли», фонари в садах бахаи были погашены на час </w:t>
      </w:r>
    </w:p>
    <w:p w:rsidR="000727B0" w:rsidRPr="00A71A37" w:rsidRDefault="000727B0" w:rsidP="000727B0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Хайфа, 23 апреля 2009 г. — В этот день освещение в садах бахаи было постадийно отключено в 8:20 вечера, в знак символического участия города Хайф</w:t>
      </w:r>
      <w:r w:rsid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ы </w:t>
      </w:r>
      <w:r w:rsidRP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и его жителей в праздновании «Дня Земли» и международных усилий по экономии энергии. Инициатива под названием «День Земли» возникла в Австралии и ставит своей целью пробудить понимание важности экономии энергии для того, чтобы остановить глобальное потепление. В прошлом году в этом международном мероприятии принял участие Тель-Авив, а в этом году к нему решили присоединиться также Иерусалим и Хайфа. </w:t>
      </w:r>
    </w:p>
    <w:p w:rsidR="000727B0" w:rsidRPr="00A71A37" w:rsidRDefault="000727B0" w:rsidP="000727B0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Чтобы дать возможность средствам массовой информации вести прямую трансляцию, было решено </w:t>
      </w:r>
      <w:r w:rsid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от</w:t>
      </w:r>
      <w:r w:rsidRP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ключать освещение </w:t>
      </w:r>
      <w:r w:rsidR="00EC1F4A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постепенно </w:t>
      </w:r>
      <w:r w:rsidRPr="00A71A37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в одном городе за другим. Таким образом, Тель-Авив выключил свои фонари в 20:00, Иерусалим — в 20:10, а Хайфа — в 20:20. В то же самое время, жителей страны и владельцев заводов и офисов попросили выключить свет на один час, чтобы наглядно продемонстрировать всему миру, что каждый человек может простыми, но значимыми поступками минимизировать ущерб, наносимый нашей планете человечеством. </w:t>
      </w:r>
    </w:p>
    <w:p w:rsidR="00863083" w:rsidRPr="00A71A37" w:rsidRDefault="00863083">
      <w:pPr>
        <w:rPr>
          <w:lang w:val="ru-RU"/>
        </w:rPr>
      </w:pPr>
    </w:p>
    <w:sectPr w:rsidR="00863083" w:rsidRPr="00A71A37" w:rsidSect="007B5CB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9F9" w:rsidRDefault="003769F9">
      <w:r>
        <w:separator/>
      </w:r>
    </w:p>
  </w:endnote>
  <w:endnote w:type="continuationSeparator" w:id="0">
    <w:p w:rsidR="003769F9" w:rsidRDefault="00376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9F9" w:rsidRDefault="003769F9">
      <w:r>
        <w:separator/>
      </w:r>
    </w:p>
  </w:footnote>
  <w:footnote w:type="continuationSeparator" w:id="0">
    <w:p w:rsidR="003769F9" w:rsidRDefault="00376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580"/>
      <w:gridCol w:w="3447"/>
    </w:tblGrid>
    <w:tr w:rsidR="00863083">
      <w:tc>
        <w:tcPr>
          <w:tcW w:w="5580" w:type="dxa"/>
        </w:tcPr>
        <w:p w:rsidR="00863083" w:rsidRDefault="00863083">
          <w:pPr>
            <w:pStyle w:val="BWCNormal"/>
          </w:pPr>
        </w:p>
      </w:tc>
      <w:tc>
        <w:tcPr>
          <w:tcW w:w="3447" w:type="dxa"/>
        </w:tcPr>
        <w:p w:rsidR="00863083" w:rsidRDefault="00863083">
          <w:pPr>
            <w:pStyle w:val="BWCNormal"/>
            <w:jc w:val="right"/>
          </w:pPr>
        </w:p>
        <w:p w:rsidR="00863083" w:rsidRDefault="00863083">
          <w:pPr>
            <w:pStyle w:val="BWCNormal"/>
            <w:jc w:val="right"/>
          </w:pPr>
        </w:p>
      </w:tc>
    </w:tr>
  </w:tbl>
  <w:p w:rsidR="00863083" w:rsidRDefault="00863083">
    <w:pPr>
      <w:pStyle w:val="BWCNormal"/>
    </w:pPr>
  </w:p>
  <w:p w:rsidR="00863083" w:rsidRDefault="00863083">
    <w:pPr>
      <w:pStyle w:val="BWC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3D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6CAD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B123CC"/>
    <w:multiLevelType w:val="singleLevel"/>
    <w:tmpl w:val="5344D9A2"/>
    <w:lvl w:ilvl="0">
      <w:start w:val="1"/>
      <w:numFmt w:val="bullet"/>
      <w:pStyle w:val="BWC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361114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D65A0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5">
    <w:nsid w:val="1D3D608B"/>
    <w:multiLevelType w:val="singleLevel"/>
    <w:tmpl w:val="CBCA8FC0"/>
    <w:lvl w:ilvl="0">
      <w:start w:val="1"/>
      <w:numFmt w:val="decimal"/>
      <w:pStyle w:val="BWC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A6F2C3C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7">
    <w:nsid w:val="3FCD6481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8">
    <w:nsid w:val="484E15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A8645CB"/>
    <w:multiLevelType w:val="singleLevel"/>
    <w:tmpl w:val="41747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455673"/>
    <w:multiLevelType w:val="singleLevel"/>
    <w:tmpl w:val="04B4D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57058ED"/>
    <w:multiLevelType w:val="singleLevel"/>
    <w:tmpl w:val="DCC63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1E06F61"/>
    <w:multiLevelType w:val="singleLevel"/>
    <w:tmpl w:val="83BE8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7B93BDC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C4E7DC7"/>
    <w:multiLevelType w:val="singleLevel"/>
    <w:tmpl w:val="73BA0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10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576"/>
  <w:doNotHyphenateCaps/>
  <w:drawingGridHorizontalSpacing w:val="235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23E"/>
    <w:rsid w:val="000727B0"/>
    <w:rsid w:val="003769F9"/>
    <w:rsid w:val="005A731F"/>
    <w:rsid w:val="005E323E"/>
    <w:rsid w:val="006E275E"/>
    <w:rsid w:val="007B5CB2"/>
    <w:rsid w:val="00831112"/>
    <w:rsid w:val="00863083"/>
    <w:rsid w:val="00A71A37"/>
    <w:rsid w:val="00CE3F62"/>
    <w:rsid w:val="00EC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31F"/>
    <w:pPr>
      <w:spacing w:line="252" w:lineRule="auto"/>
    </w:pPr>
    <w:rPr>
      <w:rFonts w:ascii="Times Ext Roman" w:hAnsi="Times Ext Roman" w:cs="Times Ext Roman"/>
      <w:w w:val="102"/>
      <w:kern w:val="20"/>
      <w:sz w:val="23"/>
      <w:szCs w:val="23"/>
      <w:lang w:val="en-GB"/>
    </w:rPr>
  </w:style>
  <w:style w:type="paragraph" w:styleId="1">
    <w:name w:val="heading 1"/>
    <w:basedOn w:val="a"/>
    <w:link w:val="10"/>
    <w:uiPriority w:val="9"/>
    <w:qFormat/>
    <w:rsid w:val="000727B0"/>
    <w:pPr>
      <w:spacing w:before="101" w:after="100" w:afterAutospacing="1" w:line="240" w:lineRule="auto"/>
      <w:outlineLvl w:val="0"/>
    </w:pPr>
    <w:rPr>
      <w:rFonts w:ascii="Georgia" w:hAnsi="Georgia" w:cs="Times New Roman"/>
      <w:w w:val="10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WCAddress">
    <w:name w:val="BWC Address"/>
    <w:basedOn w:val="a"/>
    <w:rsid w:val="005A731F"/>
    <w:pPr>
      <w:tabs>
        <w:tab w:val="left" w:pos="360"/>
      </w:tabs>
    </w:pPr>
  </w:style>
  <w:style w:type="paragraph" w:customStyle="1" w:styleId="BWCBodyText">
    <w:name w:val="BWC Body Text"/>
    <w:basedOn w:val="a"/>
    <w:rsid w:val="005A731F"/>
    <w:pPr>
      <w:ind w:firstLine="576"/>
    </w:pPr>
  </w:style>
  <w:style w:type="paragraph" w:customStyle="1" w:styleId="BWCClosing">
    <w:name w:val="BWC Closing"/>
    <w:basedOn w:val="a"/>
    <w:next w:val="BWCSignature"/>
    <w:rsid w:val="005A731F"/>
    <w:pPr>
      <w:spacing w:before="240" w:after="720"/>
      <w:ind w:left="4320"/>
    </w:pPr>
  </w:style>
  <w:style w:type="paragraph" w:customStyle="1" w:styleId="BWCGreeting">
    <w:name w:val="BWC Greeting"/>
    <w:basedOn w:val="a"/>
    <w:next w:val="BWCBodyText"/>
    <w:rsid w:val="005A731F"/>
    <w:pPr>
      <w:spacing w:before="480" w:after="240"/>
    </w:pPr>
  </w:style>
  <w:style w:type="paragraph" w:customStyle="1" w:styleId="BWCInternalInfo">
    <w:name w:val="BWC Internal Info"/>
    <w:basedOn w:val="a"/>
    <w:rsid w:val="005A731F"/>
  </w:style>
  <w:style w:type="paragraph" w:styleId="a3">
    <w:name w:val="Plain Text"/>
    <w:basedOn w:val="a"/>
    <w:rsid w:val="005A731F"/>
    <w:rPr>
      <w:rFonts w:ascii="Courier New" w:hAnsi="Courier New" w:cs="Courier New"/>
      <w:sz w:val="20"/>
      <w:szCs w:val="20"/>
    </w:rPr>
  </w:style>
  <w:style w:type="paragraph" w:customStyle="1" w:styleId="BWCXBCInfo">
    <w:name w:val="BWC XBC Info"/>
    <w:basedOn w:val="a"/>
    <w:rsid w:val="005A731F"/>
  </w:style>
  <w:style w:type="paragraph" w:customStyle="1" w:styleId="BWCFileInfo">
    <w:name w:val="BWC File Info"/>
    <w:basedOn w:val="a"/>
    <w:rsid w:val="005A731F"/>
  </w:style>
  <w:style w:type="character" w:customStyle="1" w:styleId="BWCComment">
    <w:name w:val="BWC Comment"/>
    <w:basedOn w:val="a0"/>
    <w:rsid w:val="005A731F"/>
    <w:rPr>
      <w:shd w:val="clear" w:color="auto" w:fill="C0C0C0"/>
    </w:rPr>
  </w:style>
  <w:style w:type="paragraph" w:styleId="a4">
    <w:name w:val="header"/>
    <w:basedOn w:val="a"/>
    <w:rsid w:val="005A731F"/>
    <w:pPr>
      <w:tabs>
        <w:tab w:val="right" w:pos="9000"/>
      </w:tabs>
    </w:pPr>
  </w:style>
  <w:style w:type="paragraph" w:customStyle="1" w:styleId="BWCAttrib">
    <w:name w:val="BWC Attrib"/>
    <w:basedOn w:val="BWCQuote"/>
    <w:next w:val="BWCBodyText"/>
    <w:rsid w:val="005A731F"/>
    <w:pPr>
      <w:tabs>
        <w:tab w:val="right" w:pos="9000"/>
      </w:tabs>
      <w:ind w:left="1238" w:right="216" w:hanging="86"/>
    </w:pPr>
  </w:style>
  <w:style w:type="paragraph" w:customStyle="1" w:styleId="BWCBullet">
    <w:name w:val="BWC Bullet"/>
    <w:basedOn w:val="a"/>
    <w:rsid w:val="005A731F"/>
    <w:pPr>
      <w:numPr>
        <w:numId w:val="17"/>
      </w:numPr>
    </w:pPr>
  </w:style>
  <w:style w:type="paragraph" w:customStyle="1" w:styleId="BWCList">
    <w:name w:val="BWC List"/>
    <w:basedOn w:val="BWCBullet"/>
    <w:rsid w:val="005A731F"/>
    <w:pPr>
      <w:numPr>
        <w:numId w:val="18"/>
      </w:numPr>
    </w:pPr>
  </w:style>
  <w:style w:type="paragraph" w:styleId="a5">
    <w:name w:val="footer"/>
    <w:basedOn w:val="a"/>
    <w:rsid w:val="005A731F"/>
    <w:pPr>
      <w:tabs>
        <w:tab w:val="center" w:pos="4320"/>
        <w:tab w:val="right" w:pos="8640"/>
      </w:tabs>
    </w:pPr>
  </w:style>
  <w:style w:type="paragraph" w:customStyle="1" w:styleId="BWCDate">
    <w:name w:val="BWC Date"/>
    <w:basedOn w:val="a"/>
    <w:next w:val="BWCNormal"/>
    <w:rsid w:val="005A731F"/>
    <w:pPr>
      <w:tabs>
        <w:tab w:val="right" w:pos="7747"/>
      </w:tabs>
      <w:spacing w:after="240"/>
    </w:pPr>
  </w:style>
  <w:style w:type="paragraph" w:customStyle="1" w:styleId="BWCSignature">
    <w:name w:val="BWC Signature"/>
    <w:basedOn w:val="BWCClosing"/>
    <w:next w:val="BWCNormal"/>
    <w:rsid w:val="005A731F"/>
    <w:pPr>
      <w:spacing w:before="0" w:after="480"/>
    </w:pPr>
  </w:style>
  <w:style w:type="paragraph" w:styleId="a6">
    <w:name w:val="footnote text"/>
    <w:basedOn w:val="a"/>
    <w:semiHidden/>
    <w:rsid w:val="005A731F"/>
    <w:rPr>
      <w:sz w:val="22"/>
      <w:szCs w:val="22"/>
    </w:rPr>
  </w:style>
  <w:style w:type="character" w:styleId="a7">
    <w:name w:val="page number"/>
    <w:basedOn w:val="a0"/>
    <w:rsid w:val="005A731F"/>
  </w:style>
  <w:style w:type="paragraph" w:customStyle="1" w:styleId="BWCQuote">
    <w:name w:val="BWC Quote"/>
    <w:basedOn w:val="BWCBodyText"/>
    <w:rsid w:val="005A731F"/>
    <w:pPr>
      <w:ind w:left="576" w:right="576" w:firstLine="0"/>
    </w:pPr>
  </w:style>
  <w:style w:type="paragraph" w:customStyle="1" w:styleId="BWCTitle">
    <w:name w:val="BWC Title"/>
    <w:basedOn w:val="a"/>
    <w:next w:val="BWCBodyText"/>
    <w:rsid w:val="005A731F"/>
    <w:pPr>
      <w:spacing w:after="240"/>
      <w:jc w:val="center"/>
    </w:pPr>
    <w:rPr>
      <w:u w:val="single"/>
    </w:rPr>
  </w:style>
  <w:style w:type="paragraph" w:customStyle="1" w:styleId="BWCNormal">
    <w:name w:val="BWC Normal"/>
    <w:basedOn w:val="a"/>
    <w:rsid w:val="005A731F"/>
  </w:style>
  <w:style w:type="paragraph" w:customStyle="1" w:styleId="BWCAttrib2">
    <w:name w:val="BWC Attrib 2"/>
    <w:basedOn w:val="BWCAttrib"/>
    <w:next w:val="BWCBodyText"/>
    <w:rsid w:val="005A731F"/>
    <w:pPr>
      <w:ind w:left="1814" w:right="576"/>
    </w:pPr>
  </w:style>
  <w:style w:type="paragraph" w:customStyle="1" w:styleId="BWCAttrib3">
    <w:name w:val="BWC Attrib 3"/>
    <w:basedOn w:val="BWCAttrib"/>
    <w:rsid w:val="005A731F"/>
    <w:pPr>
      <w:ind w:left="2390" w:right="1152"/>
    </w:pPr>
  </w:style>
  <w:style w:type="paragraph" w:customStyle="1" w:styleId="BWCQuote2">
    <w:name w:val="BWC Quote 2"/>
    <w:basedOn w:val="BWCQuote"/>
    <w:rsid w:val="005A731F"/>
    <w:pPr>
      <w:ind w:left="1152" w:right="1152"/>
    </w:pPr>
  </w:style>
  <w:style w:type="paragraph" w:customStyle="1" w:styleId="BWCAttrib4">
    <w:name w:val="BWC Attrib 4"/>
    <w:basedOn w:val="BWCAttrib"/>
    <w:next w:val="BWCBodyText"/>
    <w:rsid w:val="005A731F"/>
    <w:pPr>
      <w:ind w:left="2678" w:right="1728"/>
    </w:pPr>
  </w:style>
  <w:style w:type="paragraph" w:customStyle="1" w:styleId="BWCQuote3">
    <w:name w:val="BWC Quote 3"/>
    <w:basedOn w:val="BWCQuote"/>
    <w:rsid w:val="005A731F"/>
    <w:pPr>
      <w:ind w:left="1728" w:right="1728"/>
    </w:pPr>
  </w:style>
  <w:style w:type="character" w:customStyle="1" w:styleId="10">
    <w:name w:val="Заголовок 1 Знак"/>
    <w:basedOn w:val="a0"/>
    <w:link w:val="1"/>
    <w:uiPriority w:val="9"/>
    <w:rsid w:val="000727B0"/>
    <w:rPr>
      <w:rFonts w:ascii="Georgia" w:hAnsi="Georgia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631413">
      <w:bodyDiv w:val="1"/>
      <w:marLeft w:val="0"/>
      <w:marRight w:val="0"/>
      <w:marTop w:val="0"/>
      <w:marBottom w:val="5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6582">
          <w:marLeft w:val="0"/>
          <w:marRight w:val="0"/>
          <w:marTop w:val="335"/>
          <w:marBottom w:val="100"/>
          <w:divBdr>
            <w:top w:val="single" w:sz="4" w:space="1" w:color="A19F8A"/>
            <w:left w:val="single" w:sz="4" w:space="0" w:color="A19F8A"/>
            <w:bottom w:val="single" w:sz="4" w:space="0" w:color="706F5A"/>
            <w:right w:val="single" w:sz="4" w:space="0" w:color="706F5A"/>
          </w:divBdr>
          <w:divsChild>
            <w:div w:id="612321322">
              <w:marLeft w:val="10"/>
              <w:marRight w:val="10"/>
              <w:marTop w:val="0"/>
              <w:marBottom w:val="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0648">
                      <w:marLeft w:val="0"/>
                      <w:marRight w:val="0"/>
                      <w:marTop w:val="15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Standard BWC Letter</vt:lpstr>
    </vt:vector>
  </TitlesOfParts>
  <Company>BWC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BWC Letter</dc:title>
  <dc:subject/>
  <dc:creator>smohajer</dc:creator>
  <cp:keywords/>
  <dc:description/>
  <cp:lastModifiedBy>Vladimir Chupin</cp:lastModifiedBy>
  <cp:revision>3</cp:revision>
  <cp:lastPrinted>1999-08-11T08:39:00Z</cp:lastPrinted>
  <dcterms:created xsi:type="dcterms:W3CDTF">2010-04-24T17:26:00Z</dcterms:created>
  <dcterms:modified xsi:type="dcterms:W3CDTF">2010-05-08T07:09:00Z</dcterms:modified>
</cp:coreProperties>
</file>