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0A8" w:rsidRPr="007E60A8" w:rsidRDefault="007E60A8" w:rsidP="007E60A8">
      <w:pPr>
        <w:shd w:val="clear" w:color="auto" w:fill="FBFAF7"/>
        <w:spacing w:before="100" w:beforeAutospacing="1" w:after="72" w:line="240" w:lineRule="auto"/>
        <w:outlineLvl w:val="5"/>
        <w:rPr>
          <w:rFonts w:ascii="Arial" w:hAnsi="Arial" w:cs="Arial"/>
          <w:b/>
          <w:bCs/>
          <w:color w:val="666666"/>
          <w:w w:val="100"/>
          <w:kern w:val="0"/>
          <w:sz w:val="24"/>
          <w:szCs w:val="24"/>
          <w:lang w:val="en-US"/>
        </w:rPr>
      </w:pPr>
      <w:r w:rsidRPr="007E60A8">
        <w:rPr>
          <w:rFonts w:ascii="Arial" w:hAnsi="Arial" w:cs="Arial"/>
          <w:b/>
          <w:bCs/>
          <w:color w:val="666666"/>
          <w:w w:val="100"/>
          <w:kern w:val="0"/>
          <w:sz w:val="24"/>
          <w:szCs w:val="24"/>
          <w:lang w:val="en-US"/>
        </w:rPr>
        <w:t>Пресс-релиз</w:t>
      </w:r>
    </w:p>
    <w:p w:rsidR="007E60A8" w:rsidRPr="000002C8" w:rsidRDefault="007E60A8" w:rsidP="007E60A8">
      <w:pPr>
        <w:shd w:val="clear" w:color="auto" w:fill="FBFAF7"/>
        <w:spacing w:before="101" w:after="100" w:afterAutospacing="1" w:line="240" w:lineRule="auto"/>
        <w:outlineLvl w:val="0"/>
        <w:rPr>
          <w:rFonts w:ascii="Georgia" w:hAnsi="Georgia" w:cs="Arial"/>
          <w:color w:val="666666"/>
          <w:w w:val="100"/>
          <w:kern w:val="36"/>
          <w:sz w:val="48"/>
          <w:szCs w:val="48"/>
          <w:lang w:val="ru-RU"/>
        </w:rPr>
      </w:pPr>
      <w:r w:rsidRPr="000002C8">
        <w:rPr>
          <w:rFonts w:ascii="Georgia" w:hAnsi="Georgia" w:cs="Arial"/>
          <w:color w:val="666666"/>
          <w:w w:val="100"/>
          <w:kern w:val="36"/>
          <w:sz w:val="48"/>
          <w:szCs w:val="48"/>
          <w:lang w:val="ru-RU"/>
        </w:rPr>
        <w:t>Святые места бахаи включены в список объектов Всемирного наследия ЮНЕСКО</w:t>
      </w:r>
    </w:p>
    <w:p w:rsidR="007E60A8" w:rsidRPr="000002C8" w:rsidRDefault="007E60A8" w:rsidP="007E60A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ru-RU"/>
        </w:rPr>
      </w:pPr>
      <w:r w:rsidRPr="000002C8">
        <w:rPr>
          <w:rFonts w:ascii="Arial" w:hAnsi="Arial" w:cs="Arial"/>
          <w:color w:val="666666"/>
          <w:w w:val="100"/>
          <w:kern w:val="0"/>
          <w:sz w:val="24"/>
          <w:szCs w:val="24"/>
          <w:lang w:val="ru-RU"/>
        </w:rPr>
        <w:t xml:space="preserve">КВЕБЕК, Канада, 8 июля 2008 г. (СНМБ) </w:t>
      </w:r>
      <w:r w:rsidR="000002C8" w:rsidRPr="000002C8">
        <w:rPr>
          <w:rFonts w:ascii="Arial" w:hAnsi="Arial" w:cs="Arial"/>
          <w:color w:val="666666"/>
          <w:w w:val="100"/>
          <w:kern w:val="0"/>
          <w:sz w:val="24"/>
          <w:szCs w:val="24"/>
          <w:lang w:val="ru-RU"/>
        </w:rPr>
        <w:t xml:space="preserve">— </w:t>
      </w:r>
      <w:r w:rsidRPr="000002C8">
        <w:rPr>
          <w:rFonts w:ascii="Arial" w:hAnsi="Arial" w:cs="Arial"/>
          <w:color w:val="666666"/>
          <w:w w:val="100"/>
          <w:kern w:val="0"/>
          <w:sz w:val="24"/>
          <w:szCs w:val="24"/>
          <w:lang w:val="ru-RU"/>
        </w:rPr>
        <w:t>На встрече комитета ООН, прошедшей в этом городе, было решено, что два святилища бахаи в Израиле обладают «выдающейся ценностью для всего человечества» и должны считаться частью культурного наследия.</w:t>
      </w:r>
    </w:p>
    <w:p w:rsidR="007E60A8" w:rsidRPr="000002C8" w:rsidRDefault="007E60A8" w:rsidP="007E60A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ru-RU"/>
        </w:rPr>
      </w:pPr>
      <w:r w:rsidRPr="000002C8">
        <w:rPr>
          <w:rFonts w:ascii="Arial" w:hAnsi="Arial" w:cs="Arial"/>
          <w:color w:val="666666"/>
          <w:w w:val="100"/>
          <w:kern w:val="0"/>
          <w:sz w:val="24"/>
          <w:szCs w:val="24"/>
          <w:lang w:val="ru-RU"/>
        </w:rPr>
        <w:t>Принятое сегодня решение Комитета ЮНЕСКО по Всемирному наследию означает, что два наиболее священных для бахаи места, где покоится прах Основателей их религии, пополнили перечень признанных на международном уровне уникальных ансамблей, среди которых, например, Великая Китайская Стена, пирамиды, Тадж-Махал и Стоунхендж.</w:t>
      </w:r>
    </w:p>
    <w:p w:rsidR="007E60A8" w:rsidRPr="000002C8" w:rsidRDefault="007E60A8" w:rsidP="007E60A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ru-RU"/>
        </w:rPr>
      </w:pPr>
      <w:r w:rsidRPr="000002C8">
        <w:rPr>
          <w:rFonts w:ascii="Arial" w:hAnsi="Arial" w:cs="Arial"/>
          <w:color w:val="666666"/>
          <w:w w:val="100"/>
          <w:kern w:val="0"/>
          <w:sz w:val="24"/>
          <w:szCs w:val="24"/>
          <w:lang w:val="ru-RU"/>
        </w:rPr>
        <w:t xml:space="preserve">Список объектов Всемирного наследия также включает места глобальной религиозной значимости: Ватикан, Старый Город в Иерусалиме и останки недавно разрушенных </w:t>
      </w:r>
      <w:r w:rsidR="00572428" w:rsidRPr="000002C8">
        <w:rPr>
          <w:rFonts w:ascii="Arial" w:hAnsi="Arial" w:cs="Arial"/>
          <w:color w:val="666666"/>
          <w:w w:val="100"/>
          <w:kern w:val="0"/>
          <w:sz w:val="24"/>
          <w:szCs w:val="24"/>
          <w:lang w:val="ru-RU"/>
        </w:rPr>
        <w:t xml:space="preserve">бамианских </w:t>
      </w:r>
      <w:r w:rsidRPr="000002C8">
        <w:rPr>
          <w:rFonts w:ascii="Arial" w:hAnsi="Arial" w:cs="Arial"/>
          <w:color w:val="666666"/>
          <w:w w:val="100"/>
          <w:kern w:val="0"/>
          <w:sz w:val="24"/>
          <w:szCs w:val="24"/>
          <w:lang w:val="ru-RU"/>
        </w:rPr>
        <w:t>статуй Будды в Афганистане.</w:t>
      </w:r>
    </w:p>
    <w:p w:rsidR="007E60A8" w:rsidRPr="000002C8" w:rsidRDefault="007E60A8" w:rsidP="007E60A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ru-RU"/>
        </w:rPr>
      </w:pPr>
      <w:r w:rsidRPr="000002C8">
        <w:rPr>
          <w:rFonts w:ascii="Arial" w:hAnsi="Arial" w:cs="Arial"/>
          <w:color w:val="666666"/>
          <w:w w:val="100"/>
          <w:kern w:val="0"/>
          <w:sz w:val="24"/>
          <w:szCs w:val="24"/>
          <w:lang w:val="ru-RU"/>
        </w:rPr>
        <w:t>Святилища бахаи — первые места, связанные с современной религиозной трад</w:t>
      </w:r>
      <w:r w:rsidR="00E711A7">
        <w:rPr>
          <w:rFonts w:ascii="Arial" w:hAnsi="Arial" w:cs="Arial"/>
          <w:color w:val="666666"/>
          <w:w w:val="100"/>
          <w:kern w:val="0"/>
          <w:sz w:val="24"/>
          <w:szCs w:val="24"/>
          <w:lang w:val="ru-RU"/>
        </w:rPr>
        <w:t>ицией, которые посчитали нужным</w:t>
      </w:r>
      <w:r w:rsidRPr="000002C8">
        <w:rPr>
          <w:rFonts w:ascii="Arial" w:hAnsi="Arial" w:cs="Arial"/>
          <w:color w:val="666666"/>
          <w:w w:val="100"/>
          <w:kern w:val="0"/>
          <w:sz w:val="24"/>
          <w:szCs w:val="24"/>
          <w:lang w:val="ru-RU"/>
        </w:rPr>
        <w:t xml:space="preserve"> добавить к списку, что ведёт ЮНЕСКО — Просветительская, научная и культурная организация ООН (англ. </w:t>
      </w:r>
      <w:r w:rsidRPr="007E60A8">
        <w:rPr>
          <w:rFonts w:ascii="Arial" w:hAnsi="Arial" w:cs="Arial"/>
          <w:color w:val="666666"/>
          <w:w w:val="100"/>
          <w:kern w:val="0"/>
          <w:sz w:val="24"/>
          <w:szCs w:val="24"/>
          <w:lang w:val="en-US"/>
        </w:rPr>
        <w:t>UNESCO</w:t>
      </w:r>
      <w:r w:rsidRPr="000002C8">
        <w:rPr>
          <w:rFonts w:ascii="Arial" w:hAnsi="Arial" w:cs="Arial"/>
          <w:color w:val="666666"/>
          <w:w w:val="100"/>
          <w:kern w:val="0"/>
          <w:sz w:val="24"/>
          <w:szCs w:val="24"/>
          <w:lang w:val="ru-RU"/>
        </w:rPr>
        <w:t xml:space="preserve"> — </w:t>
      </w:r>
      <w:r w:rsidRPr="007E60A8">
        <w:rPr>
          <w:rFonts w:ascii="Arial" w:hAnsi="Arial" w:cs="Arial"/>
          <w:color w:val="666666"/>
          <w:w w:val="100"/>
          <w:kern w:val="0"/>
          <w:sz w:val="24"/>
          <w:szCs w:val="24"/>
          <w:lang w:val="en-US"/>
        </w:rPr>
        <w:t>the</w:t>
      </w:r>
      <w:r w:rsidRPr="000002C8">
        <w:rPr>
          <w:rFonts w:ascii="Arial" w:hAnsi="Arial" w:cs="Arial"/>
          <w:color w:val="666666"/>
          <w:w w:val="100"/>
          <w:kern w:val="0"/>
          <w:sz w:val="24"/>
          <w:szCs w:val="24"/>
          <w:lang w:val="ru-RU"/>
        </w:rPr>
        <w:t xml:space="preserve"> </w:t>
      </w:r>
      <w:r w:rsidRPr="007E60A8">
        <w:rPr>
          <w:rFonts w:ascii="Arial" w:hAnsi="Arial" w:cs="Arial"/>
          <w:color w:val="666666"/>
          <w:w w:val="100"/>
          <w:kern w:val="0"/>
          <w:sz w:val="24"/>
          <w:szCs w:val="24"/>
          <w:lang w:val="en-US"/>
        </w:rPr>
        <w:t>United</w:t>
      </w:r>
      <w:r w:rsidRPr="000002C8">
        <w:rPr>
          <w:rFonts w:ascii="Arial" w:hAnsi="Arial" w:cs="Arial"/>
          <w:color w:val="666666"/>
          <w:w w:val="100"/>
          <w:kern w:val="0"/>
          <w:sz w:val="24"/>
          <w:szCs w:val="24"/>
          <w:lang w:val="ru-RU"/>
        </w:rPr>
        <w:t xml:space="preserve"> </w:t>
      </w:r>
      <w:r w:rsidRPr="007E60A8">
        <w:rPr>
          <w:rFonts w:ascii="Arial" w:hAnsi="Arial" w:cs="Arial"/>
          <w:color w:val="666666"/>
          <w:w w:val="100"/>
          <w:kern w:val="0"/>
          <w:sz w:val="24"/>
          <w:szCs w:val="24"/>
          <w:lang w:val="en-US"/>
        </w:rPr>
        <w:t>Nations</w:t>
      </w:r>
      <w:r w:rsidRPr="000002C8">
        <w:rPr>
          <w:rFonts w:ascii="Arial" w:hAnsi="Arial" w:cs="Arial"/>
          <w:color w:val="666666"/>
          <w:w w:val="100"/>
          <w:kern w:val="0"/>
          <w:sz w:val="24"/>
          <w:szCs w:val="24"/>
          <w:lang w:val="ru-RU"/>
        </w:rPr>
        <w:t xml:space="preserve"> </w:t>
      </w:r>
      <w:r w:rsidRPr="007E60A8">
        <w:rPr>
          <w:rFonts w:ascii="Arial" w:hAnsi="Arial" w:cs="Arial"/>
          <w:color w:val="666666"/>
          <w:w w:val="100"/>
          <w:kern w:val="0"/>
          <w:sz w:val="24"/>
          <w:szCs w:val="24"/>
          <w:lang w:val="en-US"/>
        </w:rPr>
        <w:t>Educational</w:t>
      </w:r>
      <w:r w:rsidRPr="000002C8">
        <w:rPr>
          <w:rFonts w:ascii="Arial" w:hAnsi="Arial" w:cs="Arial"/>
          <w:color w:val="666666"/>
          <w:w w:val="100"/>
          <w:kern w:val="0"/>
          <w:sz w:val="24"/>
          <w:szCs w:val="24"/>
          <w:lang w:val="ru-RU"/>
        </w:rPr>
        <w:t xml:space="preserve">, </w:t>
      </w:r>
      <w:r w:rsidRPr="007E60A8">
        <w:rPr>
          <w:rFonts w:ascii="Arial" w:hAnsi="Arial" w:cs="Arial"/>
          <w:color w:val="666666"/>
          <w:w w:val="100"/>
          <w:kern w:val="0"/>
          <w:sz w:val="24"/>
          <w:szCs w:val="24"/>
          <w:lang w:val="en-US"/>
        </w:rPr>
        <w:t>Scientific</w:t>
      </w:r>
      <w:r w:rsidRPr="000002C8">
        <w:rPr>
          <w:rFonts w:ascii="Arial" w:hAnsi="Arial" w:cs="Arial"/>
          <w:color w:val="666666"/>
          <w:w w:val="100"/>
          <w:kern w:val="0"/>
          <w:sz w:val="24"/>
          <w:szCs w:val="24"/>
          <w:lang w:val="ru-RU"/>
        </w:rPr>
        <w:t xml:space="preserve"> </w:t>
      </w:r>
      <w:r w:rsidRPr="007E60A8">
        <w:rPr>
          <w:rFonts w:ascii="Arial" w:hAnsi="Arial" w:cs="Arial"/>
          <w:color w:val="666666"/>
          <w:w w:val="100"/>
          <w:kern w:val="0"/>
          <w:sz w:val="24"/>
          <w:szCs w:val="24"/>
          <w:lang w:val="en-US"/>
        </w:rPr>
        <w:t>and</w:t>
      </w:r>
      <w:r w:rsidRPr="000002C8">
        <w:rPr>
          <w:rFonts w:ascii="Arial" w:hAnsi="Arial" w:cs="Arial"/>
          <w:color w:val="666666"/>
          <w:w w:val="100"/>
          <w:kern w:val="0"/>
          <w:sz w:val="24"/>
          <w:szCs w:val="24"/>
          <w:lang w:val="ru-RU"/>
        </w:rPr>
        <w:t xml:space="preserve"> </w:t>
      </w:r>
      <w:r w:rsidRPr="007E60A8">
        <w:rPr>
          <w:rFonts w:ascii="Arial" w:hAnsi="Arial" w:cs="Arial"/>
          <w:color w:val="666666"/>
          <w:w w:val="100"/>
          <w:kern w:val="0"/>
          <w:sz w:val="24"/>
          <w:szCs w:val="24"/>
          <w:lang w:val="en-US"/>
        </w:rPr>
        <w:t>Cultural</w:t>
      </w:r>
      <w:r w:rsidRPr="000002C8">
        <w:rPr>
          <w:rFonts w:ascii="Arial" w:hAnsi="Arial" w:cs="Arial"/>
          <w:color w:val="666666"/>
          <w:w w:val="100"/>
          <w:kern w:val="0"/>
          <w:sz w:val="24"/>
          <w:szCs w:val="24"/>
          <w:lang w:val="ru-RU"/>
        </w:rPr>
        <w:t xml:space="preserve"> </w:t>
      </w:r>
      <w:r w:rsidRPr="007E60A8">
        <w:rPr>
          <w:rFonts w:ascii="Arial" w:hAnsi="Arial" w:cs="Arial"/>
          <w:color w:val="666666"/>
          <w:w w:val="100"/>
          <w:kern w:val="0"/>
          <w:sz w:val="24"/>
          <w:szCs w:val="24"/>
          <w:lang w:val="en-US"/>
        </w:rPr>
        <w:t>Organization</w:t>
      </w:r>
      <w:r w:rsidRPr="000002C8">
        <w:rPr>
          <w:rFonts w:ascii="Arial" w:hAnsi="Arial" w:cs="Arial"/>
          <w:color w:val="666666"/>
          <w:w w:val="100"/>
          <w:kern w:val="0"/>
          <w:sz w:val="24"/>
          <w:szCs w:val="24"/>
          <w:lang w:val="ru-RU"/>
        </w:rPr>
        <w:t>).</w:t>
      </w:r>
    </w:p>
    <w:p w:rsidR="007E60A8" w:rsidRPr="000002C8" w:rsidRDefault="007E60A8" w:rsidP="007E60A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ru-RU"/>
        </w:rPr>
      </w:pPr>
      <w:r w:rsidRPr="000002C8">
        <w:rPr>
          <w:rFonts w:ascii="Arial" w:hAnsi="Arial" w:cs="Arial"/>
          <w:color w:val="666666"/>
          <w:w w:val="100"/>
          <w:kern w:val="0"/>
          <w:sz w:val="24"/>
          <w:szCs w:val="24"/>
          <w:lang w:val="ru-RU"/>
        </w:rPr>
        <w:t>Эти два святилища, одно из которых находится поблизости от уже давно признанного объекта Всемирного наследия — Старо</w:t>
      </w:r>
      <w:r w:rsidR="00E711A7">
        <w:rPr>
          <w:rFonts w:ascii="Arial" w:hAnsi="Arial" w:cs="Arial"/>
          <w:color w:val="666666"/>
          <w:w w:val="100"/>
          <w:kern w:val="0"/>
          <w:sz w:val="24"/>
          <w:szCs w:val="24"/>
          <w:lang w:val="ru-RU"/>
        </w:rPr>
        <w:t>й</w:t>
      </w:r>
      <w:r w:rsidRPr="000002C8">
        <w:rPr>
          <w:rFonts w:ascii="Arial" w:hAnsi="Arial" w:cs="Arial"/>
          <w:color w:val="666666"/>
          <w:w w:val="100"/>
          <w:kern w:val="0"/>
          <w:sz w:val="24"/>
          <w:szCs w:val="24"/>
          <w:lang w:val="ru-RU"/>
        </w:rPr>
        <w:t xml:space="preserve"> Акре на северном побережье Израиля, а другое — на горе Кармель в Хайфе, являются усыпальницами, где покоится прах Бахауллы и Баба, двух Основателей веры бахаи.</w:t>
      </w:r>
    </w:p>
    <w:p w:rsidR="007E60A8" w:rsidRPr="000002C8" w:rsidRDefault="007E60A8" w:rsidP="007E60A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ru-RU"/>
        </w:rPr>
      </w:pPr>
      <w:r w:rsidRPr="000002C8">
        <w:rPr>
          <w:rFonts w:ascii="Arial" w:hAnsi="Arial" w:cs="Arial"/>
          <w:color w:val="666666"/>
          <w:w w:val="100"/>
          <w:kern w:val="0"/>
          <w:sz w:val="24"/>
          <w:szCs w:val="24"/>
          <w:lang w:val="ru-RU"/>
        </w:rPr>
        <w:t xml:space="preserve">Бахаи верят, что Бахаулла и Баб были Посланниками Божьими; их усыпальницы — места паломничества для религиозной общины, насчитывающей более пяти миллионов верующих. Святилище  Бахауллы — точка, к которой обращаются во время молитвы все бахаи мира, что придаёт ей статус, сравнимый с западной стеной в Иерусалиме для иудеев и Каабой в Мекке для мусульман. </w:t>
      </w:r>
    </w:p>
    <w:p w:rsidR="007E60A8" w:rsidRPr="000002C8" w:rsidRDefault="007E60A8" w:rsidP="007E60A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ru-RU"/>
        </w:rPr>
      </w:pPr>
      <w:r w:rsidRPr="000002C8">
        <w:rPr>
          <w:rFonts w:ascii="Arial" w:hAnsi="Arial" w:cs="Arial"/>
          <w:color w:val="666666"/>
          <w:w w:val="100"/>
          <w:kern w:val="0"/>
          <w:sz w:val="24"/>
          <w:szCs w:val="24"/>
          <w:lang w:val="ru-RU"/>
        </w:rPr>
        <w:t>Рождённый в Иране, Бахаулла был заключён в тюрьму в Акре, которая в то время принадлежала Османской империи, и умер в этом городе в 1892 г. Баб был казнён в Иране в 1850 г., и</w:t>
      </w:r>
      <w:r w:rsidRPr="007E60A8">
        <w:rPr>
          <w:rFonts w:ascii="Arial" w:hAnsi="Arial" w:cs="Arial"/>
          <w:color w:val="666666"/>
          <w:w w:val="100"/>
          <w:kern w:val="0"/>
          <w:sz w:val="24"/>
          <w:szCs w:val="24"/>
          <w:lang w:val="en-US"/>
        </w:rPr>
        <w:t> </w:t>
      </w:r>
      <w:r w:rsidRPr="000002C8">
        <w:rPr>
          <w:rFonts w:ascii="Arial" w:hAnsi="Arial" w:cs="Arial"/>
          <w:color w:val="666666"/>
          <w:w w:val="100"/>
          <w:kern w:val="0"/>
          <w:sz w:val="24"/>
          <w:szCs w:val="24"/>
          <w:lang w:val="ru-RU"/>
        </w:rPr>
        <w:t xml:space="preserve"> Его останки были через какое-то время перевезены в Хайфу для погребения.</w:t>
      </w:r>
    </w:p>
    <w:p w:rsidR="007E60A8" w:rsidRPr="000002C8" w:rsidRDefault="007E60A8" w:rsidP="007E60A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ru-RU"/>
        </w:rPr>
      </w:pPr>
      <w:r w:rsidRPr="000002C8">
        <w:rPr>
          <w:rFonts w:ascii="Arial" w:hAnsi="Arial" w:cs="Arial"/>
          <w:color w:val="666666"/>
          <w:w w:val="100"/>
          <w:kern w:val="0"/>
          <w:sz w:val="24"/>
          <w:szCs w:val="24"/>
          <w:lang w:val="ru-RU"/>
        </w:rPr>
        <w:lastRenderedPageBreak/>
        <w:t>Эти две усыпальницы примечательны своими планомерно разбитыми садами, в которых смешиваются архитектурные элементы мн</w:t>
      </w:r>
      <w:r w:rsidR="00AD1B87">
        <w:rPr>
          <w:rFonts w:ascii="Arial" w:hAnsi="Arial" w:cs="Arial"/>
          <w:color w:val="666666"/>
          <w:w w:val="100"/>
          <w:kern w:val="0"/>
          <w:sz w:val="24"/>
          <w:szCs w:val="24"/>
          <w:lang w:val="ru-RU"/>
        </w:rPr>
        <w:t>огих культур. Помимо паломников-</w:t>
      </w:r>
      <w:r w:rsidRPr="000002C8">
        <w:rPr>
          <w:rFonts w:ascii="Arial" w:hAnsi="Arial" w:cs="Arial"/>
          <w:color w:val="666666"/>
          <w:w w:val="100"/>
          <w:kern w:val="0"/>
          <w:sz w:val="24"/>
          <w:szCs w:val="24"/>
          <w:lang w:val="ru-RU"/>
        </w:rPr>
        <w:t>бахаи</w:t>
      </w:r>
      <w:r w:rsidR="00AD1B87">
        <w:rPr>
          <w:rFonts w:ascii="Arial" w:hAnsi="Arial" w:cs="Arial"/>
          <w:color w:val="666666"/>
          <w:w w:val="100"/>
          <w:kern w:val="0"/>
          <w:sz w:val="24"/>
          <w:szCs w:val="24"/>
          <w:lang w:val="ru-RU"/>
        </w:rPr>
        <w:t>,</w:t>
      </w:r>
      <w:r w:rsidRPr="000002C8">
        <w:rPr>
          <w:rFonts w:ascii="Arial" w:hAnsi="Arial" w:cs="Arial"/>
          <w:color w:val="666666"/>
          <w:w w:val="100"/>
          <w:kern w:val="0"/>
          <w:sz w:val="24"/>
          <w:szCs w:val="24"/>
          <w:lang w:val="ru-RU"/>
        </w:rPr>
        <w:t xml:space="preserve"> они привлекают </w:t>
      </w:r>
      <w:r w:rsidR="00AD1B87">
        <w:rPr>
          <w:rFonts w:ascii="Arial" w:hAnsi="Arial" w:cs="Arial"/>
          <w:color w:val="666666"/>
          <w:w w:val="100"/>
          <w:kern w:val="0"/>
          <w:sz w:val="24"/>
          <w:szCs w:val="24"/>
          <w:lang w:val="ru-RU"/>
        </w:rPr>
        <w:t xml:space="preserve">также </w:t>
      </w:r>
      <w:r w:rsidRPr="000002C8">
        <w:rPr>
          <w:rFonts w:ascii="Arial" w:hAnsi="Arial" w:cs="Arial"/>
          <w:color w:val="666666"/>
          <w:w w:val="100"/>
          <w:kern w:val="0"/>
          <w:sz w:val="24"/>
          <w:szCs w:val="24"/>
          <w:lang w:val="ru-RU"/>
        </w:rPr>
        <w:t>сотни тысяч посетителей и туристов в год.</w:t>
      </w:r>
    </w:p>
    <w:p w:rsidR="007E60A8" w:rsidRPr="000002C8" w:rsidRDefault="007E60A8" w:rsidP="007E60A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ru-RU"/>
        </w:rPr>
      </w:pPr>
      <w:r w:rsidRPr="000002C8">
        <w:rPr>
          <w:rFonts w:ascii="Arial" w:hAnsi="Arial" w:cs="Arial"/>
          <w:color w:val="666666"/>
          <w:w w:val="100"/>
          <w:kern w:val="0"/>
          <w:sz w:val="24"/>
          <w:szCs w:val="24"/>
          <w:lang w:val="ru-RU"/>
        </w:rPr>
        <w:t>«Мы приветствуем решение ЮНЕСКО, подчёркивающее важность святых мест этой религии, которая за 150 лет прошла путь от небольшой, загнанной в подполье группы, существовавшей только на Ближнем Востоке, до всемирной общины, имеющей приверженцев фактически в каждой стране»,— сказал Альберт Линкольн, Генеральный секретарь Международного Сообщества Бахаи.</w:t>
      </w:r>
    </w:p>
    <w:p w:rsidR="007E60A8" w:rsidRPr="000002C8" w:rsidRDefault="007E60A8" w:rsidP="007E60A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ru-RU"/>
        </w:rPr>
      </w:pPr>
      <w:r w:rsidRPr="000002C8">
        <w:rPr>
          <w:rFonts w:ascii="Arial" w:hAnsi="Arial" w:cs="Arial"/>
          <w:color w:val="666666"/>
          <w:w w:val="100"/>
          <w:kern w:val="0"/>
          <w:sz w:val="24"/>
          <w:szCs w:val="24"/>
          <w:lang w:val="ru-RU"/>
        </w:rPr>
        <w:t xml:space="preserve">Список объектов Всемирного наследия ЮНЕСКО </w:t>
      </w:r>
      <w:r w:rsidR="003F124F">
        <w:rPr>
          <w:rFonts w:ascii="Arial" w:hAnsi="Arial" w:cs="Arial"/>
          <w:color w:val="666666"/>
          <w:w w:val="100"/>
          <w:kern w:val="0"/>
          <w:sz w:val="24"/>
          <w:szCs w:val="24"/>
          <w:lang w:val="ru-RU"/>
        </w:rPr>
        <w:t>начала составлять в 1972 </w:t>
      </w:r>
      <w:r w:rsidRPr="000002C8">
        <w:rPr>
          <w:rFonts w:ascii="Arial" w:hAnsi="Arial" w:cs="Arial"/>
          <w:color w:val="666666"/>
          <w:w w:val="100"/>
          <w:kern w:val="0"/>
          <w:sz w:val="24"/>
          <w:szCs w:val="24"/>
          <w:lang w:val="ru-RU"/>
        </w:rPr>
        <w:t xml:space="preserve">г. </w:t>
      </w:r>
      <w:r w:rsidR="003F124F">
        <w:rPr>
          <w:rFonts w:ascii="Arial" w:hAnsi="Arial" w:cs="Arial"/>
          <w:color w:val="666666"/>
          <w:w w:val="100"/>
          <w:kern w:val="0"/>
          <w:sz w:val="24"/>
          <w:szCs w:val="24"/>
          <w:lang w:val="ru-RU"/>
        </w:rPr>
        <w:t>с целью</w:t>
      </w:r>
      <w:r w:rsidRPr="000002C8">
        <w:rPr>
          <w:rFonts w:ascii="Arial" w:hAnsi="Arial" w:cs="Arial"/>
          <w:color w:val="666666"/>
          <w:w w:val="100"/>
          <w:kern w:val="0"/>
          <w:sz w:val="24"/>
          <w:szCs w:val="24"/>
          <w:lang w:val="ru-RU"/>
        </w:rPr>
        <w:t xml:space="preserve"> выявлять, защищать и сохранять места «культурного и природного наследия, имеющего выдающееся общечеловеческое значение». К настоящему моменту 186 стран ратифицировали Конвенцию о Всемирном наследии, определяющую принципы включения объектов в этот список, сейчас охватывающий 890 объектов в 148 странах, среди которых 689 — культурные памятники, 176 — природные и 25 — объекты смешанного типа. Среди природных объектов, например, озеро Байкал и </w:t>
      </w:r>
      <w:r w:rsidR="00BC6EAD" w:rsidRPr="000002C8">
        <w:rPr>
          <w:rFonts w:ascii="Arial" w:hAnsi="Arial" w:cs="Arial"/>
          <w:color w:val="666666"/>
          <w:w w:val="100"/>
          <w:kern w:val="0"/>
          <w:sz w:val="24"/>
          <w:szCs w:val="24"/>
          <w:lang w:val="ru-RU"/>
        </w:rPr>
        <w:t xml:space="preserve">морской </w:t>
      </w:r>
      <w:r w:rsidRPr="000002C8">
        <w:rPr>
          <w:rFonts w:ascii="Arial" w:hAnsi="Arial" w:cs="Arial"/>
          <w:color w:val="666666"/>
          <w:w w:val="100"/>
          <w:kern w:val="0"/>
          <w:sz w:val="24"/>
          <w:szCs w:val="24"/>
          <w:lang w:val="ru-RU"/>
        </w:rPr>
        <w:t xml:space="preserve">парк Большого </w:t>
      </w:r>
      <w:r w:rsidR="00BC6EAD" w:rsidRPr="000002C8">
        <w:rPr>
          <w:rFonts w:ascii="Arial" w:hAnsi="Arial" w:cs="Arial"/>
          <w:color w:val="666666"/>
          <w:w w:val="100"/>
          <w:kern w:val="0"/>
          <w:sz w:val="24"/>
          <w:szCs w:val="24"/>
          <w:lang w:val="ru-RU"/>
        </w:rPr>
        <w:t xml:space="preserve">барьерного рифа </w:t>
      </w:r>
      <w:r w:rsidRPr="000002C8">
        <w:rPr>
          <w:rFonts w:ascii="Arial" w:hAnsi="Arial" w:cs="Arial"/>
          <w:color w:val="666666"/>
          <w:w w:val="100"/>
          <w:kern w:val="0"/>
          <w:sz w:val="24"/>
          <w:szCs w:val="24"/>
          <w:lang w:val="ru-RU"/>
        </w:rPr>
        <w:t>в Австралии.</w:t>
      </w:r>
    </w:p>
    <w:p w:rsidR="007E60A8" w:rsidRPr="000002C8" w:rsidRDefault="007E60A8" w:rsidP="007E60A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ru-RU"/>
        </w:rPr>
      </w:pPr>
      <w:r w:rsidRPr="000002C8">
        <w:rPr>
          <w:rFonts w:ascii="Arial" w:hAnsi="Arial" w:cs="Arial"/>
          <w:color w:val="666666"/>
          <w:w w:val="100"/>
          <w:kern w:val="0"/>
          <w:sz w:val="24"/>
          <w:szCs w:val="24"/>
          <w:lang w:val="ru-RU"/>
        </w:rPr>
        <w:t>Комитет Всемирного наследия состоит из представителей 21 страны, выбираемых на Генеральной ассамблее всех государств, подписавших Конвенцию. Встречи проводятся раз в год в той стране, где проживает его председатель. В этом году председательствует д-р Кристина Камерон из Канады. Так получилось, что встреча в Квебеке, который сам является объектом Всемирного наследия, совпала с празднованием 400-летия этого города.</w:t>
      </w:r>
    </w:p>
    <w:p w:rsidR="007E60A8" w:rsidRPr="007E60A8" w:rsidRDefault="007E60A8" w:rsidP="007E60A8">
      <w:pPr>
        <w:shd w:val="clear" w:color="auto" w:fill="FBFAF7"/>
        <w:spacing w:before="100" w:beforeAutospacing="1" w:after="72" w:line="240" w:lineRule="auto"/>
        <w:outlineLvl w:val="5"/>
        <w:rPr>
          <w:rFonts w:ascii="Arial" w:hAnsi="Arial" w:cs="Arial"/>
          <w:b/>
          <w:bCs/>
          <w:color w:val="666666"/>
          <w:w w:val="100"/>
          <w:kern w:val="0"/>
          <w:sz w:val="24"/>
          <w:szCs w:val="24"/>
          <w:lang w:val="en-US"/>
        </w:rPr>
      </w:pPr>
      <w:r w:rsidRPr="00096EBC">
        <w:rPr>
          <w:rFonts w:ascii="Arial" w:hAnsi="Arial" w:cs="Arial"/>
          <w:b/>
          <w:bCs/>
          <w:color w:val="666666"/>
          <w:w w:val="100"/>
          <w:kern w:val="0"/>
          <w:sz w:val="24"/>
          <w:szCs w:val="24"/>
          <w:lang w:val="ru-RU"/>
        </w:rPr>
        <w:t>Ссылки</w:t>
      </w:r>
      <w:r w:rsidRPr="007E60A8">
        <w:rPr>
          <w:rFonts w:ascii="Arial" w:hAnsi="Arial" w:cs="Arial"/>
          <w:b/>
          <w:bCs/>
          <w:color w:val="666666"/>
          <w:w w:val="100"/>
          <w:kern w:val="0"/>
          <w:sz w:val="24"/>
          <w:szCs w:val="24"/>
          <w:lang w:val="en-US"/>
        </w:rPr>
        <w:t>:</w:t>
      </w:r>
    </w:p>
    <w:p w:rsidR="007E60A8" w:rsidRPr="007E60A8" w:rsidRDefault="00D564BD" w:rsidP="007E60A8">
      <w:pPr>
        <w:numPr>
          <w:ilvl w:val="0"/>
          <w:numId w:val="19"/>
        </w:numPr>
        <w:shd w:val="clear" w:color="auto" w:fill="FBFAF7"/>
        <w:spacing w:before="100" w:beforeAutospacing="1" w:after="100" w:afterAutospacing="1" w:line="240" w:lineRule="auto"/>
        <w:ind w:left="730"/>
        <w:rPr>
          <w:rFonts w:ascii="Arial" w:hAnsi="Arial" w:cs="Arial"/>
          <w:color w:val="666666"/>
          <w:w w:val="100"/>
          <w:kern w:val="0"/>
          <w:sz w:val="24"/>
          <w:szCs w:val="24"/>
          <w:lang w:val="en-US"/>
        </w:rPr>
      </w:pPr>
      <w:hyperlink r:id="rId7" w:history="1">
        <w:r w:rsidR="007E60A8" w:rsidRPr="007E60A8">
          <w:rPr>
            <w:rFonts w:ascii="Arial" w:hAnsi="Arial" w:cs="Arial"/>
            <w:color w:val="0571AF"/>
            <w:w w:val="100"/>
            <w:kern w:val="0"/>
            <w:sz w:val="24"/>
            <w:szCs w:val="24"/>
            <w:lang w:val="en-US"/>
          </w:rPr>
          <w:t>ЮНЕСКО/</w:t>
        </w:r>
        <w:r w:rsidR="007E60A8" w:rsidRPr="00835F9A">
          <w:rPr>
            <w:rFonts w:ascii="Arial" w:hAnsi="Arial" w:cs="Arial"/>
            <w:color w:val="0571AF"/>
            <w:w w:val="100"/>
            <w:kern w:val="0"/>
            <w:sz w:val="24"/>
            <w:szCs w:val="24"/>
            <w:lang w:val="ru-RU"/>
          </w:rPr>
          <w:t>Всемирное</w:t>
        </w:r>
        <w:r w:rsidR="00835F9A">
          <w:rPr>
            <w:rFonts w:ascii="Arial" w:hAnsi="Arial" w:cs="Arial"/>
            <w:color w:val="0571AF"/>
            <w:w w:val="100"/>
            <w:kern w:val="0"/>
            <w:sz w:val="24"/>
            <w:szCs w:val="24"/>
            <w:lang w:val="en-US"/>
          </w:rPr>
          <w:t xml:space="preserve"> </w:t>
        </w:r>
        <w:r w:rsidR="007E60A8" w:rsidRPr="00835F9A">
          <w:rPr>
            <w:rFonts w:ascii="Arial" w:hAnsi="Arial" w:cs="Arial"/>
            <w:color w:val="0571AF"/>
            <w:w w:val="100"/>
            <w:kern w:val="0"/>
            <w:sz w:val="24"/>
            <w:szCs w:val="24"/>
            <w:lang w:val="ru-RU"/>
          </w:rPr>
          <w:t>наследие</w:t>
        </w:r>
      </w:hyperlink>
    </w:p>
    <w:p w:rsidR="007E60A8" w:rsidRPr="00835F9A" w:rsidRDefault="00D564BD" w:rsidP="007E60A8">
      <w:pPr>
        <w:numPr>
          <w:ilvl w:val="0"/>
          <w:numId w:val="19"/>
        </w:numPr>
        <w:shd w:val="clear" w:color="auto" w:fill="FBFAF7"/>
        <w:spacing w:before="100" w:beforeAutospacing="1" w:after="100" w:afterAutospacing="1" w:line="240" w:lineRule="auto"/>
        <w:ind w:left="730"/>
        <w:rPr>
          <w:rFonts w:ascii="Arial" w:hAnsi="Arial" w:cs="Arial"/>
          <w:color w:val="666666"/>
          <w:w w:val="100"/>
          <w:kern w:val="0"/>
          <w:sz w:val="24"/>
          <w:szCs w:val="24"/>
          <w:lang w:val="ru-RU"/>
        </w:rPr>
      </w:pPr>
      <w:hyperlink r:id="rId8" w:history="1">
        <w:r w:rsidR="007E60A8" w:rsidRPr="00835F9A">
          <w:rPr>
            <w:rFonts w:ascii="Arial" w:hAnsi="Arial" w:cs="Arial"/>
            <w:color w:val="0571AF"/>
            <w:w w:val="100"/>
            <w:kern w:val="0"/>
            <w:sz w:val="24"/>
            <w:szCs w:val="24"/>
            <w:lang w:val="ru-RU"/>
          </w:rPr>
          <w:t>Министерство образования</w:t>
        </w:r>
        <w:r w:rsidR="00835F9A" w:rsidRPr="00835F9A">
          <w:rPr>
            <w:rFonts w:ascii="Arial" w:hAnsi="Arial" w:cs="Arial"/>
            <w:color w:val="0571AF"/>
            <w:w w:val="100"/>
            <w:kern w:val="0"/>
            <w:sz w:val="24"/>
            <w:szCs w:val="24"/>
            <w:lang w:val="ru-RU"/>
          </w:rPr>
          <w:t xml:space="preserve"> </w:t>
        </w:r>
        <w:r w:rsidR="00835F9A">
          <w:rPr>
            <w:rFonts w:ascii="Arial" w:hAnsi="Arial" w:cs="Arial"/>
            <w:color w:val="0571AF"/>
            <w:w w:val="100"/>
            <w:kern w:val="0"/>
            <w:sz w:val="24"/>
            <w:szCs w:val="24"/>
            <w:lang w:val="ru-RU"/>
          </w:rPr>
          <w:t>Израиля</w:t>
        </w:r>
        <w:r w:rsidR="007E60A8" w:rsidRPr="00835F9A">
          <w:rPr>
            <w:rFonts w:ascii="Arial" w:hAnsi="Arial" w:cs="Arial"/>
            <w:color w:val="0571AF"/>
            <w:w w:val="100"/>
            <w:kern w:val="0"/>
            <w:sz w:val="24"/>
            <w:szCs w:val="24"/>
            <w:lang w:val="ru-RU"/>
          </w:rPr>
          <w:t>/Всемирное наследие</w:t>
        </w:r>
      </w:hyperlink>
      <w:r w:rsidR="007E60A8" w:rsidRPr="00835F9A">
        <w:rPr>
          <w:rFonts w:ascii="Arial" w:hAnsi="Arial" w:cs="Arial"/>
          <w:color w:val="666666"/>
          <w:w w:val="100"/>
          <w:kern w:val="0"/>
          <w:sz w:val="24"/>
          <w:szCs w:val="24"/>
          <w:lang w:val="ru-RU"/>
        </w:rPr>
        <w:t xml:space="preserve"> </w:t>
      </w:r>
    </w:p>
    <w:p w:rsidR="007E60A8" w:rsidRPr="00835F9A" w:rsidRDefault="00D564BD" w:rsidP="007E60A8">
      <w:pPr>
        <w:numPr>
          <w:ilvl w:val="0"/>
          <w:numId w:val="19"/>
        </w:numPr>
        <w:shd w:val="clear" w:color="auto" w:fill="FBFAF7"/>
        <w:spacing w:before="100" w:beforeAutospacing="1" w:after="100" w:afterAutospacing="1" w:line="240" w:lineRule="auto"/>
        <w:ind w:left="730"/>
        <w:rPr>
          <w:rFonts w:ascii="Arial" w:hAnsi="Arial" w:cs="Arial"/>
          <w:color w:val="666666"/>
          <w:w w:val="100"/>
          <w:kern w:val="0"/>
          <w:sz w:val="24"/>
          <w:szCs w:val="24"/>
          <w:lang w:val="ru-RU"/>
        </w:rPr>
      </w:pPr>
      <w:hyperlink r:id="rId9" w:history="1">
        <w:r w:rsidR="007E60A8" w:rsidRPr="00835F9A">
          <w:rPr>
            <w:rFonts w:ascii="Arial" w:hAnsi="Arial" w:cs="Arial"/>
            <w:color w:val="0571AF"/>
            <w:w w:val="100"/>
            <w:kern w:val="0"/>
            <w:sz w:val="24"/>
            <w:szCs w:val="24"/>
            <w:lang w:val="ru-RU"/>
          </w:rPr>
          <w:t xml:space="preserve">Министерство иностранных </w:t>
        </w:r>
        <w:r w:rsidR="00835F9A" w:rsidRPr="00835F9A">
          <w:rPr>
            <w:rFonts w:ascii="Arial" w:hAnsi="Arial" w:cs="Arial"/>
            <w:color w:val="0571AF"/>
            <w:w w:val="100"/>
            <w:kern w:val="0"/>
            <w:sz w:val="24"/>
            <w:szCs w:val="24"/>
            <w:lang w:val="ru-RU"/>
          </w:rPr>
          <w:t>дел Израиля</w:t>
        </w:r>
      </w:hyperlink>
      <w:r w:rsidR="007E60A8" w:rsidRPr="00835F9A">
        <w:rPr>
          <w:rFonts w:ascii="Arial" w:hAnsi="Arial" w:cs="Arial"/>
          <w:color w:val="666666"/>
          <w:w w:val="100"/>
          <w:kern w:val="0"/>
          <w:sz w:val="24"/>
          <w:szCs w:val="24"/>
          <w:lang w:val="ru-RU"/>
        </w:rPr>
        <w:t xml:space="preserve"> </w:t>
      </w:r>
    </w:p>
    <w:p w:rsidR="007E60A8" w:rsidRPr="007E60A8" w:rsidRDefault="00D564BD" w:rsidP="007E60A8">
      <w:pPr>
        <w:numPr>
          <w:ilvl w:val="0"/>
          <w:numId w:val="19"/>
        </w:numPr>
        <w:shd w:val="clear" w:color="auto" w:fill="FBFAF7"/>
        <w:spacing w:before="100" w:beforeAutospacing="1" w:after="100" w:afterAutospacing="1" w:line="240" w:lineRule="auto"/>
        <w:ind w:left="730"/>
        <w:rPr>
          <w:rFonts w:ascii="Arial" w:hAnsi="Arial" w:cs="Arial"/>
          <w:color w:val="666666"/>
          <w:w w:val="100"/>
          <w:kern w:val="0"/>
          <w:sz w:val="24"/>
          <w:szCs w:val="24"/>
          <w:lang w:val="en-US"/>
        </w:rPr>
      </w:pPr>
      <w:hyperlink r:id="rId10" w:history="1">
        <w:r w:rsidR="007E60A8" w:rsidRPr="00835F9A">
          <w:rPr>
            <w:rFonts w:ascii="Arial" w:hAnsi="Arial" w:cs="Arial"/>
            <w:color w:val="0571AF"/>
            <w:w w:val="100"/>
            <w:kern w:val="0"/>
            <w:sz w:val="24"/>
            <w:szCs w:val="24"/>
            <w:lang w:val="ru-RU"/>
          </w:rPr>
          <w:t>Министерство</w:t>
        </w:r>
        <w:r w:rsidR="007E60A8" w:rsidRPr="007E60A8">
          <w:rPr>
            <w:rFonts w:ascii="Arial" w:hAnsi="Arial" w:cs="Arial"/>
            <w:color w:val="0571AF"/>
            <w:w w:val="100"/>
            <w:kern w:val="0"/>
            <w:sz w:val="24"/>
            <w:szCs w:val="24"/>
            <w:lang w:val="en-US"/>
          </w:rPr>
          <w:t xml:space="preserve"> </w:t>
        </w:r>
        <w:r w:rsidR="00835F9A">
          <w:rPr>
            <w:rFonts w:ascii="Arial" w:hAnsi="Arial" w:cs="Arial"/>
            <w:color w:val="0571AF"/>
            <w:w w:val="100"/>
            <w:kern w:val="0"/>
            <w:sz w:val="24"/>
            <w:szCs w:val="24"/>
            <w:lang w:val="ru-RU"/>
          </w:rPr>
          <w:t>туризма Израиля</w:t>
        </w:r>
      </w:hyperlink>
      <w:r w:rsidR="007E60A8" w:rsidRPr="007E60A8">
        <w:rPr>
          <w:rFonts w:ascii="Arial" w:hAnsi="Arial" w:cs="Arial"/>
          <w:color w:val="666666"/>
          <w:w w:val="100"/>
          <w:kern w:val="0"/>
          <w:sz w:val="24"/>
          <w:szCs w:val="24"/>
          <w:lang w:val="en-US"/>
        </w:rPr>
        <w:t xml:space="preserve"> </w:t>
      </w:r>
    </w:p>
    <w:p w:rsidR="00863083" w:rsidRDefault="00863083"/>
    <w:sectPr w:rsidR="00863083" w:rsidSect="007B5CB2">
      <w:headerReference w:type="default" r:id="rId11"/>
      <w:pgSz w:w="11906" w:h="16838" w:code="9"/>
      <w:pgMar w:top="1440" w:right="1440" w:bottom="1440" w:left="1440" w:header="720" w:footer="720" w:gutter="0"/>
      <w:cols w:space="720"/>
      <w:docGrid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73CA" w:rsidRDefault="00E073CA">
      <w:r>
        <w:separator/>
      </w:r>
    </w:p>
  </w:endnote>
  <w:endnote w:type="continuationSeparator" w:id="0">
    <w:p w:rsidR="00E073CA" w:rsidRDefault="00E073C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Ext Roman">
    <w:altName w:val="Times New Roman"/>
    <w:charset w:val="00"/>
    <w:family w:val="roman"/>
    <w:pitch w:val="variable"/>
    <w:sig w:usb0="00000000" w:usb1="4000387A" w:usb2="00000028" w:usb3="00000000" w:csb0="000001F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73CA" w:rsidRDefault="00E073CA">
      <w:r>
        <w:separator/>
      </w:r>
    </w:p>
  </w:footnote>
  <w:footnote w:type="continuationSeparator" w:id="0">
    <w:p w:rsidR="00E073CA" w:rsidRDefault="00E073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0" w:type="dxa"/>
        <w:right w:w="0" w:type="dxa"/>
      </w:tblCellMar>
      <w:tblLook w:val="0000"/>
    </w:tblPr>
    <w:tblGrid>
      <w:gridCol w:w="5580"/>
      <w:gridCol w:w="3447"/>
    </w:tblGrid>
    <w:tr w:rsidR="00863083">
      <w:tc>
        <w:tcPr>
          <w:tcW w:w="5580" w:type="dxa"/>
        </w:tcPr>
        <w:p w:rsidR="00863083" w:rsidRDefault="00863083">
          <w:pPr>
            <w:pStyle w:val="BWCNormal"/>
          </w:pPr>
        </w:p>
      </w:tc>
      <w:tc>
        <w:tcPr>
          <w:tcW w:w="3447" w:type="dxa"/>
        </w:tcPr>
        <w:p w:rsidR="00863083" w:rsidRDefault="00863083">
          <w:pPr>
            <w:pStyle w:val="BWCNormal"/>
            <w:jc w:val="right"/>
          </w:pPr>
        </w:p>
        <w:p w:rsidR="00863083" w:rsidRDefault="00863083">
          <w:pPr>
            <w:pStyle w:val="BWCNormal"/>
            <w:jc w:val="right"/>
          </w:pPr>
        </w:p>
      </w:tc>
    </w:tr>
  </w:tbl>
  <w:p w:rsidR="00863083" w:rsidRDefault="00863083">
    <w:pPr>
      <w:pStyle w:val="BWCNormal"/>
    </w:pPr>
  </w:p>
  <w:p w:rsidR="00863083" w:rsidRDefault="00863083">
    <w:pPr>
      <w:pStyle w:val="BWCNormal"/>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3D43AF6"/>
    <w:lvl w:ilvl="0">
      <w:start w:val="1"/>
      <w:numFmt w:val="bullet"/>
      <w:lvlText w:val=""/>
      <w:lvlJc w:val="left"/>
      <w:pPr>
        <w:tabs>
          <w:tab w:val="num" w:pos="720"/>
        </w:tabs>
        <w:ind w:left="720" w:hanging="360"/>
      </w:pPr>
      <w:rPr>
        <w:rFonts w:ascii="Symbol" w:hAnsi="Symbol" w:hint="default"/>
      </w:rPr>
    </w:lvl>
  </w:abstractNum>
  <w:abstractNum w:abstractNumId="1">
    <w:nsid w:val="FFFFFF89"/>
    <w:multiLevelType w:val="singleLevel"/>
    <w:tmpl w:val="66CAD35C"/>
    <w:lvl w:ilvl="0">
      <w:start w:val="1"/>
      <w:numFmt w:val="bullet"/>
      <w:lvlText w:val=""/>
      <w:lvlJc w:val="left"/>
      <w:pPr>
        <w:tabs>
          <w:tab w:val="num" w:pos="360"/>
        </w:tabs>
        <w:ind w:left="360" w:hanging="360"/>
      </w:pPr>
      <w:rPr>
        <w:rFonts w:ascii="Symbol" w:hAnsi="Symbol" w:hint="default"/>
      </w:rPr>
    </w:lvl>
  </w:abstractNum>
  <w:abstractNum w:abstractNumId="2">
    <w:nsid w:val="01B123CC"/>
    <w:multiLevelType w:val="singleLevel"/>
    <w:tmpl w:val="5344D9A2"/>
    <w:lvl w:ilvl="0">
      <w:start w:val="1"/>
      <w:numFmt w:val="bullet"/>
      <w:pStyle w:val="BWCBullet"/>
      <w:lvlText w:val=""/>
      <w:lvlJc w:val="left"/>
      <w:pPr>
        <w:tabs>
          <w:tab w:val="num" w:pos="360"/>
        </w:tabs>
        <w:ind w:left="360" w:hanging="360"/>
      </w:pPr>
      <w:rPr>
        <w:rFonts w:ascii="Symbol" w:hAnsi="Symbol" w:hint="default"/>
      </w:rPr>
    </w:lvl>
  </w:abstractNum>
  <w:abstractNum w:abstractNumId="3">
    <w:nsid w:val="02361114"/>
    <w:multiLevelType w:val="singleLevel"/>
    <w:tmpl w:val="10001CE4"/>
    <w:lvl w:ilvl="0">
      <w:start w:val="1"/>
      <w:numFmt w:val="bullet"/>
      <w:lvlText w:val=""/>
      <w:lvlJc w:val="left"/>
      <w:pPr>
        <w:tabs>
          <w:tab w:val="num" w:pos="360"/>
        </w:tabs>
        <w:ind w:left="360" w:hanging="360"/>
      </w:pPr>
      <w:rPr>
        <w:rFonts w:ascii="Symbol" w:hAnsi="Symbol" w:hint="default"/>
      </w:rPr>
    </w:lvl>
  </w:abstractNum>
  <w:abstractNum w:abstractNumId="4">
    <w:nsid w:val="029D65A0"/>
    <w:multiLevelType w:val="singleLevel"/>
    <w:tmpl w:val="6F9AF048"/>
    <w:lvl w:ilvl="0">
      <w:start w:val="1"/>
      <w:numFmt w:val="decimal"/>
      <w:lvlText w:val="%1."/>
      <w:legacy w:legacy="1" w:legacySpace="0" w:legacyIndent="360"/>
      <w:lvlJc w:val="left"/>
      <w:pPr>
        <w:ind w:left="360" w:hanging="360"/>
      </w:pPr>
      <w:rPr>
        <w:rFonts w:ascii="Times New Roman" w:hAnsi="Times New Roman" w:hint="default"/>
      </w:rPr>
    </w:lvl>
  </w:abstractNum>
  <w:abstractNum w:abstractNumId="5">
    <w:nsid w:val="1D3D608B"/>
    <w:multiLevelType w:val="singleLevel"/>
    <w:tmpl w:val="CBCA8FC0"/>
    <w:lvl w:ilvl="0">
      <w:start w:val="1"/>
      <w:numFmt w:val="decimal"/>
      <w:pStyle w:val="BWCList"/>
      <w:lvlText w:val="%1."/>
      <w:lvlJc w:val="left"/>
      <w:pPr>
        <w:tabs>
          <w:tab w:val="num" w:pos="360"/>
        </w:tabs>
        <w:ind w:left="360" w:hanging="360"/>
      </w:pPr>
    </w:lvl>
  </w:abstractNum>
  <w:abstractNum w:abstractNumId="6">
    <w:nsid w:val="2A6F2C3C"/>
    <w:multiLevelType w:val="singleLevel"/>
    <w:tmpl w:val="6F9AF048"/>
    <w:lvl w:ilvl="0">
      <w:start w:val="1"/>
      <w:numFmt w:val="decimal"/>
      <w:lvlText w:val="%1."/>
      <w:legacy w:legacy="1" w:legacySpace="0" w:legacyIndent="360"/>
      <w:lvlJc w:val="left"/>
      <w:pPr>
        <w:ind w:left="360" w:hanging="360"/>
      </w:pPr>
      <w:rPr>
        <w:rFonts w:ascii="Times New Roman" w:hAnsi="Times New Roman" w:hint="default"/>
      </w:rPr>
    </w:lvl>
  </w:abstractNum>
  <w:abstractNum w:abstractNumId="7">
    <w:nsid w:val="3FCD6481"/>
    <w:multiLevelType w:val="singleLevel"/>
    <w:tmpl w:val="6F9AF048"/>
    <w:lvl w:ilvl="0">
      <w:start w:val="1"/>
      <w:numFmt w:val="decimal"/>
      <w:lvlText w:val="%1."/>
      <w:legacy w:legacy="1" w:legacySpace="0" w:legacyIndent="360"/>
      <w:lvlJc w:val="left"/>
      <w:pPr>
        <w:ind w:left="360" w:hanging="360"/>
      </w:pPr>
      <w:rPr>
        <w:rFonts w:ascii="Times New Roman" w:hAnsi="Times New Roman" w:hint="default"/>
      </w:rPr>
    </w:lvl>
  </w:abstractNum>
  <w:abstractNum w:abstractNumId="8">
    <w:nsid w:val="484E1530"/>
    <w:multiLevelType w:val="singleLevel"/>
    <w:tmpl w:val="0409000F"/>
    <w:lvl w:ilvl="0">
      <w:start w:val="1"/>
      <w:numFmt w:val="decimal"/>
      <w:lvlText w:val="%1."/>
      <w:lvlJc w:val="left"/>
      <w:pPr>
        <w:tabs>
          <w:tab w:val="num" w:pos="360"/>
        </w:tabs>
        <w:ind w:left="360" w:hanging="360"/>
      </w:pPr>
    </w:lvl>
  </w:abstractNum>
  <w:abstractNum w:abstractNumId="9">
    <w:nsid w:val="4A8645CB"/>
    <w:multiLevelType w:val="singleLevel"/>
    <w:tmpl w:val="417472BA"/>
    <w:lvl w:ilvl="0">
      <w:start w:val="1"/>
      <w:numFmt w:val="bullet"/>
      <w:lvlText w:val=""/>
      <w:lvlJc w:val="left"/>
      <w:pPr>
        <w:tabs>
          <w:tab w:val="num" w:pos="360"/>
        </w:tabs>
        <w:ind w:left="360" w:hanging="360"/>
      </w:pPr>
      <w:rPr>
        <w:rFonts w:ascii="Symbol" w:hAnsi="Symbol" w:hint="default"/>
      </w:rPr>
    </w:lvl>
  </w:abstractNum>
  <w:abstractNum w:abstractNumId="10">
    <w:nsid w:val="61455673"/>
    <w:multiLevelType w:val="singleLevel"/>
    <w:tmpl w:val="04B4DA84"/>
    <w:lvl w:ilvl="0">
      <w:start w:val="1"/>
      <w:numFmt w:val="bullet"/>
      <w:lvlText w:val=""/>
      <w:lvlJc w:val="left"/>
      <w:pPr>
        <w:tabs>
          <w:tab w:val="num" w:pos="360"/>
        </w:tabs>
        <w:ind w:left="360" w:hanging="360"/>
      </w:pPr>
      <w:rPr>
        <w:rFonts w:ascii="Symbol" w:hAnsi="Symbol" w:hint="default"/>
      </w:rPr>
    </w:lvl>
  </w:abstractNum>
  <w:abstractNum w:abstractNumId="11">
    <w:nsid w:val="638F3C41"/>
    <w:multiLevelType w:val="multilevel"/>
    <w:tmpl w:val="91B446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57058ED"/>
    <w:multiLevelType w:val="singleLevel"/>
    <w:tmpl w:val="DCC638CC"/>
    <w:lvl w:ilvl="0">
      <w:start w:val="1"/>
      <w:numFmt w:val="decimal"/>
      <w:lvlText w:val="%1."/>
      <w:lvlJc w:val="left"/>
      <w:pPr>
        <w:tabs>
          <w:tab w:val="num" w:pos="360"/>
        </w:tabs>
        <w:ind w:left="360" w:hanging="360"/>
      </w:pPr>
    </w:lvl>
  </w:abstractNum>
  <w:abstractNum w:abstractNumId="13">
    <w:nsid w:val="71E06F61"/>
    <w:multiLevelType w:val="singleLevel"/>
    <w:tmpl w:val="83BE82B0"/>
    <w:lvl w:ilvl="0">
      <w:start w:val="1"/>
      <w:numFmt w:val="bullet"/>
      <w:lvlText w:val=""/>
      <w:lvlJc w:val="left"/>
      <w:pPr>
        <w:tabs>
          <w:tab w:val="num" w:pos="360"/>
        </w:tabs>
        <w:ind w:left="360" w:hanging="360"/>
      </w:pPr>
      <w:rPr>
        <w:rFonts w:ascii="Symbol" w:hAnsi="Symbol" w:hint="default"/>
      </w:rPr>
    </w:lvl>
  </w:abstractNum>
  <w:abstractNum w:abstractNumId="14">
    <w:nsid w:val="77B93BDC"/>
    <w:multiLevelType w:val="singleLevel"/>
    <w:tmpl w:val="10001CE4"/>
    <w:lvl w:ilvl="0">
      <w:start w:val="1"/>
      <w:numFmt w:val="bullet"/>
      <w:lvlText w:val=""/>
      <w:lvlJc w:val="left"/>
      <w:pPr>
        <w:tabs>
          <w:tab w:val="num" w:pos="360"/>
        </w:tabs>
        <w:ind w:left="360" w:hanging="360"/>
      </w:pPr>
      <w:rPr>
        <w:rFonts w:ascii="Symbol" w:hAnsi="Symbol" w:hint="default"/>
      </w:rPr>
    </w:lvl>
  </w:abstractNum>
  <w:abstractNum w:abstractNumId="15">
    <w:nsid w:val="7C4E7DC7"/>
    <w:multiLevelType w:val="singleLevel"/>
    <w:tmpl w:val="73BA06C4"/>
    <w:lvl w:ilvl="0">
      <w:start w:val="1"/>
      <w:numFmt w:val="decimal"/>
      <w:lvlText w:val="%1."/>
      <w:lvlJc w:val="left"/>
      <w:pPr>
        <w:tabs>
          <w:tab w:val="num" w:pos="360"/>
        </w:tabs>
        <w:ind w:left="360" w:hanging="360"/>
      </w:pPr>
    </w:lvl>
  </w:abstractNum>
  <w:num w:numId="1">
    <w:abstractNumId w:val="14"/>
  </w:num>
  <w:num w:numId="2">
    <w:abstractNumId w:val="6"/>
  </w:num>
  <w:num w:numId="3">
    <w:abstractNumId w:val="7"/>
  </w:num>
  <w:num w:numId="4">
    <w:abstractNumId w:val="4"/>
  </w:num>
  <w:num w:numId="5">
    <w:abstractNumId w:val="15"/>
  </w:num>
  <w:num w:numId="6">
    <w:abstractNumId w:val="0"/>
  </w:num>
  <w:num w:numId="7">
    <w:abstractNumId w:val="1"/>
  </w:num>
  <w:num w:numId="8">
    <w:abstractNumId w:val="8"/>
  </w:num>
  <w:num w:numId="9">
    <w:abstractNumId w:val="3"/>
  </w:num>
  <w:num w:numId="10">
    <w:abstractNumId w:val="12"/>
  </w:num>
  <w:num w:numId="11">
    <w:abstractNumId w:val="9"/>
  </w:num>
  <w:num w:numId="12">
    <w:abstractNumId w:val="9"/>
  </w:num>
  <w:num w:numId="13">
    <w:abstractNumId w:val="12"/>
  </w:num>
  <w:num w:numId="14">
    <w:abstractNumId w:val="13"/>
  </w:num>
  <w:num w:numId="15">
    <w:abstractNumId w:val="10"/>
  </w:num>
  <w:num w:numId="16">
    <w:abstractNumId w:val="10"/>
  </w:num>
  <w:num w:numId="17">
    <w:abstractNumId w:val="2"/>
  </w:num>
  <w:num w:numId="18">
    <w:abstractNumId w:val="5"/>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stylePaneFormatFilter w:val="3F01"/>
  <w:defaultTabStop w:val="576"/>
  <w:doNotHyphenateCaps/>
  <w:drawingGridHorizontalSpacing w:val="235"/>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D564BD"/>
    <w:rsid w:val="000002C8"/>
    <w:rsid w:val="00096EBC"/>
    <w:rsid w:val="0011026D"/>
    <w:rsid w:val="003F124F"/>
    <w:rsid w:val="00572428"/>
    <w:rsid w:val="005A731F"/>
    <w:rsid w:val="006E275E"/>
    <w:rsid w:val="007B5CB2"/>
    <w:rsid w:val="007E60A8"/>
    <w:rsid w:val="00831112"/>
    <w:rsid w:val="00835F9A"/>
    <w:rsid w:val="00863083"/>
    <w:rsid w:val="00AD1B87"/>
    <w:rsid w:val="00BC6EAD"/>
    <w:rsid w:val="00CE3F62"/>
    <w:rsid w:val="00D564BD"/>
    <w:rsid w:val="00E073CA"/>
    <w:rsid w:val="00E711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A731F"/>
    <w:pPr>
      <w:spacing w:line="252" w:lineRule="auto"/>
    </w:pPr>
    <w:rPr>
      <w:rFonts w:ascii="Times Ext Roman" w:hAnsi="Times Ext Roman" w:cs="Times Ext Roman"/>
      <w:w w:val="102"/>
      <w:kern w:val="20"/>
      <w:sz w:val="23"/>
      <w:szCs w:val="23"/>
      <w:lang w:val="en-GB"/>
    </w:rPr>
  </w:style>
  <w:style w:type="paragraph" w:styleId="1">
    <w:name w:val="heading 1"/>
    <w:basedOn w:val="a"/>
    <w:link w:val="10"/>
    <w:uiPriority w:val="9"/>
    <w:qFormat/>
    <w:rsid w:val="007E60A8"/>
    <w:pPr>
      <w:spacing w:before="101" w:after="100" w:afterAutospacing="1" w:line="240" w:lineRule="auto"/>
      <w:outlineLvl w:val="0"/>
    </w:pPr>
    <w:rPr>
      <w:rFonts w:ascii="Georgia" w:hAnsi="Georgia" w:cs="Times New Roman"/>
      <w:w w:val="100"/>
      <w:kern w:val="36"/>
      <w:sz w:val="48"/>
      <w:szCs w:val="48"/>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WCAddress">
    <w:name w:val="BWC Address"/>
    <w:basedOn w:val="a"/>
    <w:rsid w:val="005A731F"/>
    <w:pPr>
      <w:tabs>
        <w:tab w:val="left" w:pos="360"/>
      </w:tabs>
    </w:pPr>
  </w:style>
  <w:style w:type="paragraph" w:customStyle="1" w:styleId="BWCBodyText">
    <w:name w:val="BWC Body Text"/>
    <w:basedOn w:val="a"/>
    <w:rsid w:val="005A731F"/>
    <w:pPr>
      <w:ind w:firstLine="576"/>
    </w:pPr>
  </w:style>
  <w:style w:type="paragraph" w:customStyle="1" w:styleId="BWCClosing">
    <w:name w:val="BWC Closing"/>
    <w:basedOn w:val="a"/>
    <w:next w:val="BWCSignature"/>
    <w:rsid w:val="005A731F"/>
    <w:pPr>
      <w:spacing w:before="240" w:after="720"/>
      <w:ind w:left="4320"/>
    </w:pPr>
  </w:style>
  <w:style w:type="paragraph" w:customStyle="1" w:styleId="BWCGreeting">
    <w:name w:val="BWC Greeting"/>
    <w:basedOn w:val="a"/>
    <w:next w:val="BWCBodyText"/>
    <w:rsid w:val="005A731F"/>
    <w:pPr>
      <w:spacing w:before="480" w:after="240"/>
    </w:pPr>
  </w:style>
  <w:style w:type="paragraph" w:customStyle="1" w:styleId="BWCInternalInfo">
    <w:name w:val="BWC Internal Info"/>
    <w:basedOn w:val="a"/>
    <w:rsid w:val="005A731F"/>
  </w:style>
  <w:style w:type="paragraph" w:styleId="a3">
    <w:name w:val="Plain Text"/>
    <w:basedOn w:val="a"/>
    <w:rsid w:val="005A731F"/>
    <w:rPr>
      <w:rFonts w:ascii="Courier New" w:hAnsi="Courier New" w:cs="Courier New"/>
      <w:sz w:val="20"/>
      <w:szCs w:val="20"/>
    </w:rPr>
  </w:style>
  <w:style w:type="paragraph" w:customStyle="1" w:styleId="BWCXBCInfo">
    <w:name w:val="BWC XBC Info"/>
    <w:basedOn w:val="a"/>
    <w:rsid w:val="005A731F"/>
  </w:style>
  <w:style w:type="paragraph" w:customStyle="1" w:styleId="BWCFileInfo">
    <w:name w:val="BWC File Info"/>
    <w:basedOn w:val="a"/>
    <w:rsid w:val="005A731F"/>
  </w:style>
  <w:style w:type="character" w:customStyle="1" w:styleId="BWCComment">
    <w:name w:val="BWC Comment"/>
    <w:basedOn w:val="a0"/>
    <w:rsid w:val="005A731F"/>
    <w:rPr>
      <w:shd w:val="clear" w:color="auto" w:fill="C0C0C0"/>
    </w:rPr>
  </w:style>
  <w:style w:type="paragraph" w:styleId="a4">
    <w:name w:val="header"/>
    <w:basedOn w:val="a"/>
    <w:rsid w:val="005A731F"/>
    <w:pPr>
      <w:tabs>
        <w:tab w:val="right" w:pos="9000"/>
      </w:tabs>
    </w:pPr>
  </w:style>
  <w:style w:type="paragraph" w:customStyle="1" w:styleId="BWCAttrib">
    <w:name w:val="BWC Attrib"/>
    <w:basedOn w:val="BWCQuote"/>
    <w:next w:val="BWCBodyText"/>
    <w:rsid w:val="005A731F"/>
    <w:pPr>
      <w:tabs>
        <w:tab w:val="right" w:pos="9000"/>
      </w:tabs>
      <w:ind w:left="1238" w:right="216" w:hanging="86"/>
    </w:pPr>
  </w:style>
  <w:style w:type="paragraph" w:customStyle="1" w:styleId="BWCBullet">
    <w:name w:val="BWC Bullet"/>
    <w:basedOn w:val="a"/>
    <w:rsid w:val="005A731F"/>
    <w:pPr>
      <w:numPr>
        <w:numId w:val="17"/>
      </w:numPr>
    </w:pPr>
  </w:style>
  <w:style w:type="paragraph" w:customStyle="1" w:styleId="BWCList">
    <w:name w:val="BWC List"/>
    <w:basedOn w:val="BWCBullet"/>
    <w:rsid w:val="005A731F"/>
    <w:pPr>
      <w:numPr>
        <w:numId w:val="18"/>
      </w:numPr>
    </w:pPr>
  </w:style>
  <w:style w:type="paragraph" w:styleId="a5">
    <w:name w:val="footer"/>
    <w:basedOn w:val="a"/>
    <w:rsid w:val="005A731F"/>
    <w:pPr>
      <w:tabs>
        <w:tab w:val="center" w:pos="4320"/>
        <w:tab w:val="right" w:pos="8640"/>
      </w:tabs>
    </w:pPr>
  </w:style>
  <w:style w:type="paragraph" w:customStyle="1" w:styleId="BWCDate">
    <w:name w:val="BWC Date"/>
    <w:basedOn w:val="a"/>
    <w:next w:val="BWCNormal"/>
    <w:rsid w:val="005A731F"/>
    <w:pPr>
      <w:tabs>
        <w:tab w:val="right" w:pos="7747"/>
      </w:tabs>
      <w:spacing w:after="240"/>
    </w:pPr>
  </w:style>
  <w:style w:type="paragraph" w:customStyle="1" w:styleId="BWCSignature">
    <w:name w:val="BWC Signature"/>
    <w:basedOn w:val="BWCClosing"/>
    <w:next w:val="BWCNormal"/>
    <w:rsid w:val="005A731F"/>
    <w:pPr>
      <w:spacing w:before="0" w:after="480"/>
    </w:pPr>
  </w:style>
  <w:style w:type="paragraph" w:styleId="a6">
    <w:name w:val="footnote text"/>
    <w:basedOn w:val="a"/>
    <w:semiHidden/>
    <w:rsid w:val="005A731F"/>
    <w:rPr>
      <w:sz w:val="22"/>
      <w:szCs w:val="22"/>
    </w:rPr>
  </w:style>
  <w:style w:type="character" w:styleId="a7">
    <w:name w:val="page number"/>
    <w:basedOn w:val="a0"/>
    <w:rsid w:val="005A731F"/>
  </w:style>
  <w:style w:type="paragraph" w:customStyle="1" w:styleId="BWCQuote">
    <w:name w:val="BWC Quote"/>
    <w:basedOn w:val="BWCBodyText"/>
    <w:rsid w:val="005A731F"/>
    <w:pPr>
      <w:ind w:left="576" w:right="576" w:firstLine="0"/>
    </w:pPr>
  </w:style>
  <w:style w:type="paragraph" w:customStyle="1" w:styleId="BWCTitle">
    <w:name w:val="BWC Title"/>
    <w:basedOn w:val="a"/>
    <w:next w:val="BWCBodyText"/>
    <w:rsid w:val="005A731F"/>
    <w:pPr>
      <w:spacing w:after="240"/>
      <w:jc w:val="center"/>
    </w:pPr>
    <w:rPr>
      <w:u w:val="single"/>
    </w:rPr>
  </w:style>
  <w:style w:type="paragraph" w:customStyle="1" w:styleId="BWCNormal">
    <w:name w:val="BWC Normal"/>
    <w:basedOn w:val="a"/>
    <w:rsid w:val="005A731F"/>
  </w:style>
  <w:style w:type="paragraph" w:customStyle="1" w:styleId="BWCAttrib2">
    <w:name w:val="BWC Attrib 2"/>
    <w:basedOn w:val="BWCAttrib"/>
    <w:next w:val="BWCBodyText"/>
    <w:rsid w:val="005A731F"/>
    <w:pPr>
      <w:ind w:left="1814" w:right="576"/>
    </w:pPr>
  </w:style>
  <w:style w:type="paragraph" w:customStyle="1" w:styleId="BWCAttrib3">
    <w:name w:val="BWC Attrib 3"/>
    <w:basedOn w:val="BWCAttrib"/>
    <w:rsid w:val="005A731F"/>
    <w:pPr>
      <w:ind w:left="2390" w:right="1152"/>
    </w:pPr>
  </w:style>
  <w:style w:type="paragraph" w:customStyle="1" w:styleId="BWCQuote2">
    <w:name w:val="BWC Quote 2"/>
    <w:basedOn w:val="BWCQuote"/>
    <w:rsid w:val="005A731F"/>
    <w:pPr>
      <w:ind w:left="1152" w:right="1152"/>
    </w:pPr>
  </w:style>
  <w:style w:type="paragraph" w:customStyle="1" w:styleId="BWCAttrib4">
    <w:name w:val="BWC Attrib 4"/>
    <w:basedOn w:val="BWCAttrib"/>
    <w:next w:val="BWCBodyText"/>
    <w:rsid w:val="005A731F"/>
    <w:pPr>
      <w:ind w:left="2678" w:right="1728"/>
    </w:pPr>
  </w:style>
  <w:style w:type="paragraph" w:customStyle="1" w:styleId="BWCQuote3">
    <w:name w:val="BWC Quote 3"/>
    <w:basedOn w:val="BWCQuote"/>
    <w:rsid w:val="005A731F"/>
    <w:pPr>
      <w:ind w:left="1728" w:right="1728"/>
    </w:pPr>
  </w:style>
  <w:style w:type="character" w:customStyle="1" w:styleId="10">
    <w:name w:val="Заголовок 1 Знак"/>
    <w:basedOn w:val="a0"/>
    <w:link w:val="1"/>
    <w:uiPriority w:val="9"/>
    <w:rsid w:val="007E60A8"/>
    <w:rPr>
      <w:rFonts w:ascii="Georgia" w:hAnsi="Georgia"/>
      <w:kern w:val="36"/>
      <w:sz w:val="48"/>
      <w:szCs w:val="48"/>
    </w:rPr>
  </w:style>
  <w:style w:type="character" w:styleId="a8">
    <w:name w:val="Hyperlink"/>
    <w:basedOn w:val="a0"/>
    <w:uiPriority w:val="99"/>
    <w:unhideWhenUsed/>
    <w:rsid w:val="007E60A8"/>
    <w:rPr>
      <w:strike w:val="0"/>
      <w:dstrike w:val="0"/>
      <w:color w:val="0571AF"/>
      <w:u w:val="none"/>
      <w:effect w:val="none"/>
    </w:rPr>
  </w:style>
</w:styles>
</file>

<file path=word/webSettings.xml><?xml version="1.0" encoding="utf-8"?>
<w:webSettings xmlns:r="http://schemas.openxmlformats.org/officeDocument/2006/relationships" xmlns:w="http://schemas.openxmlformats.org/wordprocessingml/2006/main">
  <w:divs>
    <w:div w:id="1428961030">
      <w:bodyDiv w:val="1"/>
      <w:marLeft w:val="0"/>
      <w:marRight w:val="0"/>
      <w:marTop w:val="0"/>
      <w:marBottom w:val="507"/>
      <w:divBdr>
        <w:top w:val="none" w:sz="0" w:space="0" w:color="auto"/>
        <w:left w:val="none" w:sz="0" w:space="0" w:color="auto"/>
        <w:bottom w:val="none" w:sz="0" w:space="0" w:color="auto"/>
        <w:right w:val="none" w:sz="0" w:space="0" w:color="auto"/>
      </w:divBdr>
      <w:divsChild>
        <w:div w:id="1068916995">
          <w:marLeft w:val="0"/>
          <w:marRight w:val="0"/>
          <w:marTop w:val="335"/>
          <w:marBottom w:val="100"/>
          <w:divBdr>
            <w:top w:val="single" w:sz="4" w:space="1" w:color="A19F8A"/>
            <w:left w:val="single" w:sz="4" w:space="0" w:color="A19F8A"/>
            <w:bottom w:val="single" w:sz="4" w:space="0" w:color="706F5A"/>
            <w:right w:val="single" w:sz="4" w:space="0" w:color="706F5A"/>
          </w:divBdr>
          <w:divsChild>
            <w:div w:id="1641300351">
              <w:marLeft w:val="10"/>
              <w:marRight w:val="10"/>
              <w:marTop w:val="0"/>
              <w:marBottom w:val="10"/>
              <w:divBdr>
                <w:top w:val="none" w:sz="0" w:space="0" w:color="auto"/>
                <w:left w:val="none" w:sz="0" w:space="0" w:color="auto"/>
                <w:bottom w:val="none" w:sz="0" w:space="0" w:color="auto"/>
                <w:right w:val="none" w:sz="0" w:space="0" w:color="auto"/>
              </w:divBdr>
              <w:divsChild>
                <w:div w:id="758411071">
                  <w:marLeft w:val="0"/>
                  <w:marRight w:val="0"/>
                  <w:marTop w:val="0"/>
                  <w:marBottom w:val="0"/>
                  <w:divBdr>
                    <w:top w:val="none" w:sz="0" w:space="0" w:color="auto"/>
                    <w:left w:val="none" w:sz="0" w:space="0" w:color="auto"/>
                    <w:bottom w:val="none" w:sz="0" w:space="0" w:color="auto"/>
                    <w:right w:val="none" w:sz="0" w:space="0" w:color="auto"/>
                  </w:divBdr>
                  <w:divsChild>
                    <w:div w:id="653678346">
                      <w:marLeft w:val="0"/>
                      <w:marRight w:val="0"/>
                      <w:marTop w:val="152"/>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ms.education.gov.il/educationcms/units/unesc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hc.unesco.org/ru/lis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goisrael.com/tourism_eng" TargetMode="External"/><Relationship Id="rId4" Type="http://schemas.openxmlformats.org/officeDocument/2006/relationships/webSettings" Target="webSettings.xml"/><Relationship Id="rId9" Type="http://schemas.openxmlformats.org/officeDocument/2006/relationships/hyperlink" Target="http://www.mfa.gov.il/MF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586</Words>
  <Characters>3345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Standard BWC Letter</vt:lpstr>
    </vt:vector>
  </TitlesOfParts>
  <Company>BWC</Company>
  <LinksUpToDate>false</LinksUpToDate>
  <CharactersWithSpaces>3924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BWC Letter</dc:title>
  <dc:subject/>
  <dc:creator>smohajer</dc:creator>
  <cp:keywords/>
  <dc:description/>
  <cp:lastModifiedBy>Vladimir Chupin</cp:lastModifiedBy>
  <cp:revision>2</cp:revision>
  <cp:lastPrinted>1999-08-11T08:39:00Z</cp:lastPrinted>
  <dcterms:created xsi:type="dcterms:W3CDTF">2010-04-24T17:30:00Z</dcterms:created>
  <dcterms:modified xsi:type="dcterms:W3CDTF">2010-05-08T07:25:00Z</dcterms:modified>
</cp:coreProperties>
</file>