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839" w:rsidRPr="00ED4839" w:rsidRDefault="00ED4839" w:rsidP="00ED4839">
      <w:pPr>
        <w:shd w:val="clear" w:color="auto" w:fill="FBFAF7"/>
        <w:spacing w:before="100" w:beforeAutospacing="1" w:after="72" w:line="240" w:lineRule="auto"/>
        <w:outlineLvl w:val="5"/>
        <w:rPr>
          <w:rFonts w:ascii="Arial" w:hAnsi="Arial" w:cs="Arial"/>
          <w:b/>
          <w:bCs/>
          <w:color w:val="666666"/>
          <w:w w:val="100"/>
          <w:kern w:val="0"/>
          <w:sz w:val="24"/>
          <w:szCs w:val="24"/>
          <w:lang w:val="en-US"/>
        </w:rPr>
      </w:pPr>
      <w:r w:rsidRPr="00ED4839">
        <w:rPr>
          <w:rFonts w:ascii="Arial" w:hAnsi="Arial" w:cs="Arial"/>
          <w:b/>
          <w:bCs/>
          <w:color w:val="666666"/>
          <w:w w:val="100"/>
          <w:kern w:val="0"/>
          <w:sz w:val="24"/>
          <w:szCs w:val="24"/>
          <w:lang w:val="en-US"/>
        </w:rPr>
        <w:t>PRESS RELEASE</w:t>
      </w:r>
    </w:p>
    <w:p w:rsidR="00ED4839" w:rsidRPr="00ED4839" w:rsidRDefault="00ED4839" w:rsidP="00ED4839">
      <w:pPr>
        <w:shd w:val="clear" w:color="auto" w:fill="FBFAF7"/>
        <w:spacing w:before="101" w:after="100" w:afterAutospacing="1" w:line="240" w:lineRule="auto"/>
        <w:outlineLvl w:val="0"/>
        <w:rPr>
          <w:rFonts w:ascii="Georgia" w:hAnsi="Georgia" w:cs="Arial"/>
          <w:color w:val="666666"/>
          <w:w w:val="100"/>
          <w:kern w:val="36"/>
          <w:sz w:val="48"/>
          <w:szCs w:val="48"/>
          <w:lang w:val="en-US"/>
        </w:rPr>
      </w:pPr>
      <w:r w:rsidRPr="00ED4839">
        <w:rPr>
          <w:rFonts w:ascii="Georgia" w:hAnsi="Georgia" w:cs="Arial"/>
          <w:color w:val="666666"/>
          <w:w w:val="100"/>
          <w:kern w:val="36"/>
          <w:sz w:val="48"/>
          <w:szCs w:val="48"/>
          <w:lang w:val="en-US"/>
        </w:rPr>
        <w:t>Tangible and intangible heritage values – what is worth preserving?</w:t>
      </w:r>
    </w:p>
    <w:p w:rsidR="00ED4839" w:rsidRPr="00ED4839" w:rsidRDefault="00ED4839" w:rsidP="00ED4839">
      <w:pPr>
        <w:shd w:val="clear" w:color="auto" w:fill="FBFAF7"/>
        <w:spacing w:before="100" w:beforeAutospacing="1" w:after="72" w:line="240" w:lineRule="auto"/>
        <w:outlineLvl w:val="5"/>
        <w:rPr>
          <w:rFonts w:ascii="Arial" w:hAnsi="Arial" w:cs="Arial"/>
          <w:b/>
          <w:bCs/>
          <w:color w:val="666666"/>
          <w:w w:val="100"/>
          <w:kern w:val="0"/>
          <w:sz w:val="24"/>
          <w:szCs w:val="24"/>
          <w:lang w:val="en-US"/>
        </w:rPr>
      </w:pPr>
      <w:r w:rsidRPr="00ED4839">
        <w:rPr>
          <w:rFonts w:ascii="Arial" w:hAnsi="Arial" w:cs="Arial"/>
          <w:b/>
          <w:bCs/>
          <w:color w:val="666666"/>
          <w:w w:val="100"/>
          <w:kern w:val="0"/>
          <w:sz w:val="24"/>
          <w:szCs w:val="24"/>
          <w:lang w:val="en-US"/>
        </w:rPr>
        <w:t>Study day marks recognition of Bahá’í properties in Haifa and ‘Akko as World Heritage sites</w:t>
      </w:r>
    </w:p>
    <w:p w:rsidR="00ED4839" w:rsidRPr="00ED4839" w:rsidRDefault="00ED4839" w:rsidP="00ED4839">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ED4839">
        <w:rPr>
          <w:rFonts w:ascii="Arial" w:hAnsi="Arial" w:cs="Arial"/>
          <w:color w:val="666666"/>
          <w:w w:val="100"/>
          <w:kern w:val="0"/>
          <w:sz w:val="24"/>
          <w:szCs w:val="24"/>
          <w:lang w:val="en-US"/>
        </w:rPr>
        <w:t xml:space="preserve">HAIFA, Israel, 20 February 2009 – About 220 people participated in a study day that took place today at the Bahá’í World Centre in honor of the declaration of the Bahá’í sites in Haifa and ‘Akko as World Heritage Sites. The event was a joint initiative of the Bahá’í World Centre and the Council for the Preservation of Heritage Sites in Israel. The chairman of the study day was Architect </w:t>
      </w:r>
      <w:proofErr w:type="spellStart"/>
      <w:r w:rsidRPr="00ED4839">
        <w:rPr>
          <w:rFonts w:ascii="Arial" w:hAnsi="Arial" w:cs="Arial"/>
          <w:color w:val="666666"/>
          <w:w w:val="100"/>
          <w:kern w:val="0"/>
          <w:sz w:val="24"/>
          <w:szCs w:val="24"/>
          <w:lang w:val="en-US"/>
        </w:rPr>
        <w:t>Walid</w:t>
      </w:r>
      <w:proofErr w:type="spellEnd"/>
      <w:r w:rsidRPr="00ED4839">
        <w:rPr>
          <w:rFonts w:ascii="Arial" w:hAnsi="Arial" w:cs="Arial"/>
          <w:color w:val="666666"/>
          <w:w w:val="100"/>
          <w:kern w:val="0"/>
          <w:sz w:val="24"/>
          <w:szCs w:val="24"/>
          <w:lang w:val="en-US"/>
        </w:rPr>
        <w:t xml:space="preserve"> </w:t>
      </w:r>
      <w:proofErr w:type="spellStart"/>
      <w:r w:rsidRPr="00ED4839">
        <w:rPr>
          <w:rFonts w:ascii="Arial" w:hAnsi="Arial" w:cs="Arial"/>
          <w:color w:val="666666"/>
          <w:w w:val="100"/>
          <w:kern w:val="0"/>
          <w:sz w:val="24"/>
          <w:szCs w:val="24"/>
          <w:lang w:val="en-US"/>
        </w:rPr>
        <w:t>Karkabi</w:t>
      </w:r>
      <w:proofErr w:type="spellEnd"/>
      <w:r w:rsidRPr="00ED4839">
        <w:rPr>
          <w:rFonts w:ascii="Arial" w:hAnsi="Arial" w:cs="Arial"/>
          <w:color w:val="666666"/>
          <w:w w:val="100"/>
          <w:kern w:val="0"/>
          <w:sz w:val="24"/>
          <w:szCs w:val="24"/>
          <w:lang w:val="en-US"/>
        </w:rPr>
        <w:t>, Head of the Conservation Unit at the Haifa Municipality.</w:t>
      </w:r>
    </w:p>
    <w:p w:rsidR="00ED4839" w:rsidRPr="00ED4839" w:rsidRDefault="00ED4839" w:rsidP="00ED4839">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proofErr w:type="gramStart"/>
      <w:r w:rsidRPr="00ED4839">
        <w:rPr>
          <w:rFonts w:ascii="Arial" w:hAnsi="Arial" w:cs="Arial"/>
          <w:color w:val="666666"/>
          <w:w w:val="100"/>
          <w:kern w:val="0"/>
          <w:sz w:val="24"/>
          <w:szCs w:val="24"/>
          <w:lang w:val="en-US"/>
        </w:rPr>
        <w:t>Professor Michael Turner, Chairman of the Israel Committee for World Heritage, who accompanied the process of the selection of the Bahá’í sites, lectured on the idea and the rationale behind World Heritage.</w:t>
      </w:r>
      <w:proofErr w:type="gramEnd"/>
      <w:r w:rsidRPr="00ED4839">
        <w:rPr>
          <w:rFonts w:ascii="Arial" w:hAnsi="Arial" w:cs="Arial"/>
          <w:color w:val="666666"/>
          <w:w w:val="100"/>
          <w:kern w:val="0"/>
          <w:sz w:val="24"/>
          <w:szCs w:val="24"/>
          <w:lang w:val="en-US"/>
        </w:rPr>
        <w:t xml:space="preserve"> His lecture dealt with the idea behind heritage sites and the criteria according to which heritage sites are selected, with the Bahá’í sites as an example for sites whose value is not necessarily only tangible.</w:t>
      </w:r>
    </w:p>
    <w:p w:rsidR="00ED4839" w:rsidRPr="00ED4839" w:rsidRDefault="00ED4839" w:rsidP="00ED4839">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ED4839">
        <w:rPr>
          <w:rFonts w:ascii="Arial" w:hAnsi="Arial" w:cs="Arial"/>
          <w:color w:val="666666"/>
          <w:w w:val="100"/>
          <w:kern w:val="0"/>
          <w:sz w:val="24"/>
          <w:szCs w:val="24"/>
          <w:lang w:val="en-US"/>
        </w:rPr>
        <w:t>Dr. Albert Lincoln, Secretary-General of the Bahá’í International Community, told of the process of preparing the nomination file of the Bahá’í sites, which emphasized the experience of pilgrimage. In the beginning of the process, the Bahá’ís proposed to include all the pilgrimage sites in ‘Akko and Haifa, but in the end, the recognition referred only to the two sites surrounding the shrines.</w:t>
      </w:r>
    </w:p>
    <w:p w:rsidR="00ED4839" w:rsidRPr="00ED4839" w:rsidRDefault="00ED4839" w:rsidP="00ED4839">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ED4839">
        <w:rPr>
          <w:rFonts w:ascii="Arial" w:hAnsi="Arial" w:cs="Arial"/>
          <w:color w:val="666666"/>
          <w:w w:val="100"/>
          <w:kern w:val="0"/>
          <w:sz w:val="24"/>
          <w:szCs w:val="24"/>
          <w:lang w:val="en-US"/>
        </w:rPr>
        <w:t xml:space="preserve">The Bahá’í sites were chosen to be included in the World Heritage List based on criterion no. 6 of the World Heritage Convention, according to which a site will be included if it has a direct or tangible connection to events or traditions, ideas or beliefs, artistic and literary creations of outstanding universal significance. </w:t>
      </w:r>
    </w:p>
    <w:p w:rsidR="00ED4839" w:rsidRPr="00ED4839" w:rsidRDefault="00ED4839" w:rsidP="00ED4839">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ED4839">
        <w:rPr>
          <w:rFonts w:ascii="Arial" w:hAnsi="Arial" w:cs="Arial"/>
          <w:color w:val="666666"/>
          <w:w w:val="100"/>
          <w:kern w:val="0"/>
          <w:sz w:val="24"/>
          <w:szCs w:val="24"/>
          <w:lang w:val="en-US"/>
        </w:rPr>
        <w:t xml:space="preserve">Architect Ruth Liberty </w:t>
      </w:r>
      <w:proofErr w:type="spellStart"/>
      <w:r w:rsidRPr="00ED4839">
        <w:rPr>
          <w:rFonts w:ascii="Arial" w:hAnsi="Arial" w:cs="Arial"/>
          <w:color w:val="666666"/>
          <w:w w:val="100"/>
          <w:kern w:val="0"/>
          <w:sz w:val="24"/>
          <w:szCs w:val="24"/>
          <w:lang w:val="en-US"/>
        </w:rPr>
        <w:t>Shalev</w:t>
      </w:r>
      <w:proofErr w:type="spellEnd"/>
      <w:r w:rsidRPr="00ED4839">
        <w:rPr>
          <w:rFonts w:ascii="Arial" w:hAnsi="Arial" w:cs="Arial"/>
          <w:color w:val="666666"/>
          <w:w w:val="100"/>
          <w:kern w:val="0"/>
          <w:sz w:val="24"/>
          <w:szCs w:val="24"/>
          <w:lang w:val="en-US"/>
        </w:rPr>
        <w:t xml:space="preserve">, a lecturer in the Masters program for the study of conservation at the </w:t>
      </w:r>
      <w:proofErr w:type="spellStart"/>
      <w:r w:rsidRPr="00ED4839">
        <w:rPr>
          <w:rFonts w:ascii="Arial" w:hAnsi="Arial" w:cs="Arial"/>
          <w:color w:val="666666"/>
          <w:w w:val="100"/>
          <w:kern w:val="0"/>
          <w:sz w:val="24"/>
          <w:szCs w:val="24"/>
          <w:lang w:val="en-US"/>
        </w:rPr>
        <w:t>Technion</w:t>
      </w:r>
      <w:proofErr w:type="spellEnd"/>
      <w:r w:rsidRPr="00ED4839">
        <w:rPr>
          <w:rFonts w:ascii="Arial" w:hAnsi="Arial" w:cs="Arial"/>
          <w:color w:val="666666"/>
          <w:w w:val="100"/>
          <w:kern w:val="0"/>
          <w:sz w:val="24"/>
          <w:szCs w:val="24"/>
          <w:lang w:val="en-US"/>
        </w:rPr>
        <w:t>, lectured on the intangible values in conservation and the migration in the world of conservation from single monuments and structures to the conservation of complexes because their structures have a symbolic significance or represent a social or historic phenomenon, rather than because of their outstanding architectural esthetic qualities.</w:t>
      </w:r>
    </w:p>
    <w:p w:rsidR="00ED4839" w:rsidRPr="00ED4839" w:rsidRDefault="00ED4839" w:rsidP="00ED4839">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ED4839">
        <w:rPr>
          <w:rFonts w:ascii="Arial" w:hAnsi="Arial" w:cs="Arial"/>
          <w:color w:val="666666"/>
          <w:w w:val="100"/>
          <w:kern w:val="0"/>
          <w:sz w:val="24"/>
          <w:szCs w:val="24"/>
          <w:lang w:val="en-US"/>
        </w:rPr>
        <w:t xml:space="preserve">Dr. </w:t>
      </w:r>
      <w:proofErr w:type="spellStart"/>
      <w:r w:rsidRPr="00ED4839">
        <w:rPr>
          <w:rFonts w:ascii="Arial" w:hAnsi="Arial" w:cs="Arial"/>
          <w:color w:val="666666"/>
          <w:w w:val="100"/>
          <w:kern w:val="0"/>
          <w:sz w:val="24"/>
          <w:szCs w:val="24"/>
          <w:lang w:val="en-US"/>
        </w:rPr>
        <w:t>Noga</w:t>
      </w:r>
      <w:proofErr w:type="spellEnd"/>
      <w:r w:rsidRPr="00ED4839">
        <w:rPr>
          <w:rFonts w:ascii="Arial" w:hAnsi="Arial" w:cs="Arial"/>
          <w:color w:val="666666"/>
          <w:w w:val="100"/>
          <w:kern w:val="0"/>
          <w:sz w:val="24"/>
          <w:szCs w:val="24"/>
          <w:lang w:val="en-US"/>
        </w:rPr>
        <w:t xml:space="preserve"> </w:t>
      </w:r>
      <w:proofErr w:type="spellStart"/>
      <w:r w:rsidRPr="00ED4839">
        <w:rPr>
          <w:rFonts w:ascii="Arial" w:hAnsi="Arial" w:cs="Arial"/>
          <w:color w:val="666666"/>
          <w:w w:val="100"/>
          <w:kern w:val="0"/>
          <w:sz w:val="24"/>
          <w:szCs w:val="24"/>
          <w:lang w:val="en-US"/>
        </w:rPr>
        <w:t>Kreiner</w:t>
      </w:r>
      <w:proofErr w:type="spellEnd"/>
      <w:r w:rsidRPr="00ED4839">
        <w:rPr>
          <w:rFonts w:ascii="Arial" w:hAnsi="Arial" w:cs="Arial"/>
          <w:color w:val="666666"/>
          <w:w w:val="100"/>
          <w:kern w:val="0"/>
          <w:sz w:val="24"/>
          <w:szCs w:val="24"/>
          <w:lang w:val="en-US"/>
        </w:rPr>
        <w:t>-Collins, from the Department of Geography and Environmental Studies at Haifa University, presented a study she had recently conducted at the Bahá’í gardens, in which she studied the shared space that was created at the gardens in Haifa that “both tourists and pilgrims use simultaneously”. The study examined the basis of the coexistence between these two groups in one space and attempted to produce recommendations for other sites.</w:t>
      </w:r>
    </w:p>
    <w:p w:rsidR="00ED4839" w:rsidRPr="00ED4839" w:rsidRDefault="00ED4839" w:rsidP="00ED4839">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ED4839">
        <w:rPr>
          <w:rFonts w:ascii="Arial" w:hAnsi="Arial" w:cs="Arial"/>
          <w:color w:val="666666"/>
          <w:w w:val="100"/>
          <w:kern w:val="0"/>
          <w:sz w:val="24"/>
          <w:szCs w:val="24"/>
          <w:lang w:val="en-US"/>
        </w:rPr>
        <w:lastRenderedPageBreak/>
        <w:t xml:space="preserve">Architect Ariel Waterman, City Engineer of Haifa, spoke of the advantages of having a World Heritage site in Haifa and told of the steps taken by the Municipality to ensure a buffer zone surrounding the site to prevent it from being harmed by inappropriate building projects. From his speech it appears as though the advantages far exceed the drawbacks, and that the Bahá’í gardens and shrine in Haifa constitute the symbol of the city.  </w:t>
      </w:r>
    </w:p>
    <w:p w:rsidR="00ED4839" w:rsidRPr="00ED4839" w:rsidRDefault="00ED4839" w:rsidP="00ED4839">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ED4839">
        <w:rPr>
          <w:rFonts w:ascii="Arial" w:hAnsi="Arial" w:cs="Arial"/>
          <w:color w:val="666666"/>
          <w:w w:val="100"/>
          <w:kern w:val="0"/>
          <w:sz w:val="24"/>
          <w:szCs w:val="24"/>
          <w:lang w:val="en-US"/>
        </w:rPr>
        <w:t xml:space="preserve">At the end of the study day, Architect Danny </w:t>
      </w:r>
      <w:proofErr w:type="spellStart"/>
      <w:r w:rsidRPr="00ED4839">
        <w:rPr>
          <w:rFonts w:ascii="Arial" w:hAnsi="Arial" w:cs="Arial"/>
          <w:color w:val="666666"/>
          <w:w w:val="100"/>
          <w:kern w:val="0"/>
          <w:sz w:val="24"/>
          <w:szCs w:val="24"/>
          <w:lang w:val="en-US"/>
        </w:rPr>
        <w:t>Raz</w:t>
      </w:r>
      <w:proofErr w:type="spellEnd"/>
      <w:r w:rsidRPr="00ED4839">
        <w:rPr>
          <w:rFonts w:ascii="Arial" w:hAnsi="Arial" w:cs="Arial"/>
          <w:color w:val="666666"/>
          <w:w w:val="100"/>
          <w:kern w:val="0"/>
          <w:sz w:val="24"/>
          <w:szCs w:val="24"/>
          <w:lang w:val="en-US"/>
        </w:rPr>
        <w:t xml:space="preserve"> made a short presentation about dilemmas that conservation people face in many locations, some of which are common to the fields of nature conservation and sustainable planning in general. The presentation introduced a panel chaired by Mr. Daniel Milo, Director of the Ethics Center in Jerusalem, which discussed the question of which heritage is to be conserved and who should make the choice, as well as the question of whether conservation and development necessarily contradict one another. </w:t>
      </w:r>
    </w:p>
    <w:p w:rsidR="00ED4839" w:rsidRPr="00ED4839" w:rsidRDefault="00ED4839" w:rsidP="00ED4839">
      <w:pPr>
        <w:shd w:val="clear" w:color="auto" w:fill="FBFAF7"/>
        <w:spacing w:before="100" w:beforeAutospacing="1" w:line="240" w:lineRule="auto"/>
        <w:rPr>
          <w:rFonts w:ascii="Arial" w:hAnsi="Arial" w:cs="Arial"/>
          <w:color w:val="666666"/>
          <w:w w:val="100"/>
          <w:kern w:val="0"/>
          <w:sz w:val="22"/>
          <w:szCs w:val="22"/>
          <w:lang w:val="en-US"/>
        </w:rPr>
      </w:pPr>
      <w:hyperlink r:id="rId7" w:history="1">
        <w:r w:rsidRPr="00ED4839">
          <w:rPr>
            <w:rFonts w:ascii="Arial" w:hAnsi="Arial" w:cs="Arial"/>
            <w:color w:val="0571AF"/>
            <w:w w:val="100"/>
            <w:kern w:val="0"/>
            <w:sz w:val="22"/>
            <w:szCs w:val="22"/>
            <w:bdr w:val="none" w:sz="0" w:space="0" w:color="auto" w:frame="1"/>
            <w:lang w:val="en-US"/>
          </w:rPr>
          <w:t>« News &amp; Features</w:t>
        </w:r>
      </w:hyperlink>
      <w:r w:rsidRPr="00ED4839">
        <w:rPr>
          <w:rFonts w:ascii="Arial" w:hAnsi="Arial" w:cs="Arial"/>
          <w:color w:val="666666"/>
          <w:w w:val="100"/>
          <w:kern w:val="0"/>
          <w:sz w:val="22"/>
          <w:szCs w:val="22"/>
          <w:lang w:val="en-US"/>
        </w:rPr>
        <w:t xml:space="preserve"> </w:t>
      </w:r>
    </w:p>
    <w:p w:rsidR="00863083" w:rsidRDefault="00863083"/>
    <w:sectPr w:rsidR="00863083" w:rsidSect="007B5CB2">
      <w:headerReference w:type="default" r:id="rId8"/>
      <w:pgSz w:w="11906" w:h="16838" w:code="9"/>
      <w:pgMar w:top="1440" w:right="1440" w:bottom="1440" w:left="1440" w:header="720" w:footer="720" w:gutter="0"/>
      <w:cols w:space="720"/>
      <w:docGrid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839" w:rsidRDefault="00ED4839">
      <w:r>
        <w:separator/>
      </w:r>
    </w:p>
  </w:endnote>
  <w:endnote w:type="continuationSeparator" w:id="0">
    <w:p w:rsidR="00ED4839" w:rsidRDefault="00ED48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imes Ext Roman">
    <w:panose1 w:val="02020603050405020304"/>
    <w:charset w:val="00"/>
    <w:family w:val="roman"/>
    <w:pitch w:val="variable"/>
    <w:sig w:usb0="A0002AEF" w:usb1="4000387A" w:usb2="00000028"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839" w:rsidRDefault="00ED4839">
      <w:r>
        <w:separator/>
      </w:r>
    </w:p>
  </w:footnote>
  <w:footnote w:type="continuationSeparator" w:id="0">
    <w:p w:rsidR="00ED4839" w:rsidRDefault="00ED48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5580"/>
      <w:gridCol w:w="3447"/>
    </w:tblGrid>
    <w:tr w:rsidR="00863083">
      <w:tc>
        <w:tcPr>
          <w:tcW w:w="5580" w:type="dxa"/>
        </w:tcPr>
        <w:p w:rsidR="00863083" w:rsidRDefault="00863083">
          <w:pPr>
            <w:pStyle w:val="BWCNormal"/>
          </w:pPr>
        </w:p>
      </w:tc>
      <w:tc>
        <w:tcPr>
          <w:tcW w:w="3447" w:type="dxa"/>
        </w:tcPr>
        <w:p w:rsidR="00863083" w:rsidRDefault="00863083">
          <w:pPr>
            <w:pStyle w:val="BWCNormal"/>
            <w:jc w:val="right"/>
          </w:pPr>
        </w:p>
        <w:p w:rsidR="00863083" w:rsidRDefault="00863083">
          <w:pPr>
            <w:pStyle w:val="BWCNormal"/>
            <w:jc w:val="right"/>
          </w:pPr>
        </w:p>
      </w:tc>
    </w:tr>
  </w:tbl>
  <w:p w:rsidR="00863083" w:rsidRDefault="00863083">
    <w:pPr>
      <w:pStyle w:val="BWCNormal"/>
    </w:pPr>
  </w:p>
  <w:p w:rsidR="00863083" w:rsidRDefault="00863083">
    <w:pPr>
      <w:pStyle w:val="BWCNorma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3D43AF6"/>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66CAD35C"/>
    <w:lvl w:ilvl="0">
      <w:start w:val="1"/>
      <w:numFmt w:val="bullet"/>
      <w:lvlText w:val=""/>
      <w:lvlJc w:val="left"/>
      <w:pPr>
        <w:tabs>
          <w:tab w:val="num" w:pos="360"/>
        </w:tabs>
        <w:ind w:left="360" w:hanging="360"/>
      </w:pPr>
      <w:rPr>
        <w:rFonts w:ascii="Symbol" w:hAnsi="Symbol" w:hint="default"/>
      </w:rPr>
    </w:lvl>
  </w:abstractNum>
  <w:abstractNum w:abstractNumId="2">
    <w:nsid w:val="01B123CC"/>
    <w:multiLevelType w:val="singleLevel"/>
    <w:tmpl w:val="5344D9A2"/>
    <w:lvl w:ilvl="0">
      <w:start w:val="1"/>
      <w:numFmt w:val="bullet"/>
      <w:pStyle w:val="BWCBullet"/>
      <w:lvlText w:val=""/>
      <w:lvlJc w:val="left"/>
      <w:pPr>
        <w:tabs>
          <w:tab w:val="num" w:pos="360"/>
        </w:tabs>
        <w:ind w:left="360" w:hanging="360"/>
      </w:pPr>
      <w:rPr>
        <w:rFonts w:ascii="Symbol" w:hAnsi="Symbol" w:hint="default"/>
      </w:rPr>
    </w:lvl>
  </w:abstractNum>
  <w:abstractNum w:abstractNumId="3">
    <w:nsid w:val="02361114"/>
    <w:multiLevelType w:val="singleLevel"/>
    <w:tmpl w:val="10001CE4"/>
    <w:lvl w:ilvl="0">
      <w:start w:val="1"/>
      <w:numFmt w:val="bullet"/>
      <w:lvlText w:val=""/>
      <w:lvlJc w:val="left"/>
      <w:pPr>
        <w:tabs>
          <w:tab w:val="num" w:pos="360"/>
        </w:tabs>
        <w:ind w:left="360" w:hanging="360"/>
      </w:pPr>
      <w:rPr>
        <w:rFonts w:ascii="Symbol" w:hAnsi="Symbol" w:hint="default"/>
      </w:rPr>
    </w:lvl>
  </w:abstractNum>
  <w:abstractNum w:abstractNumId="4">
    <w:nsid w:val="029D65A0"/>
    <w:multiLevelType w:val="singleLevel"/>
    <w:tmpl w:val="6F9AF048"/>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5">
    <w:nsid w:val="1D3D608B"/>
    <w:multiLevelType w:val="singleLevel"/>
    <w:tmpl w:val="CBCA8FC0"/>
    <w:lvl w:ilvl="0">
      <w:start w:val="1"/>
      <w:numFmt w:val="decimal"/>
      <w:pStyle w:val="BWCList"/>
      <w:lvlText w:val="%1."/>
      <w:lvlJc w:val="left"/>
      <w:pPr>
        <w:tabs>
          <w:tab w:val="num" w:pos="360"/>
        </w:tabs>
        <w:ind w:left="360" w:hanging="360"/>
      </w:pPr>
    </w:lvl>
  </w:abstractNum>
  <w:abstractNum w:abstractNumId="6">
    <w:nsid w:val="2A6F2C3C"/>
    <w:multiLevelType w:val="singleLevel"/>
    <w:tmpl w:val="6F9AF048"/>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7">
    <w:nsid w:val="3FCD6481"/>
    <w:multiLevelType w:val="singleLevel"/>
    <w:tmpl w:val="6F9AF048"/>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8">
    <w:nsid w:val="484E1530"/>
    <w:multiLevelType w:val="singleLevel"/>
    <w:tmpl w:val="0409000F"/>
    <w:lvl w:ilvl="0">
      <w:start w:val="1"/>
      <w:numFmt w:val="decimal"/>
      <w:lvlText w:val="%1."/>
      <w:lvlJc w:val="left"/>
      <w:pPr>
        <w:tabs>
          <w:tab w:val="num" w:pos="360"/>
        </w:tabs>
        <w:ind w:left="360" w:hanging="360"/>
      </w:pPr>
    </w:lvl>
  </w:abstractNum>
  <w:abstractNum w:abstractNumId="9">
    <w:nsid w:val="4A8645CB"/>
    <w:multiLevelType w:val="singleLevel"/>
    <w:tmpl w:val="417472BA"/>
    <w:lvl w:ilvl="0">
      <w:start w:val="1"/>
      <w:numFmt w:val="bullet"/>
      <w:lvlText w:val=""/>
      <w:lvlJc w:val="left"/>
      <w:pPr>
        <w:tabs>
          <w:tab w:val="num" w:pos="360"/>
        </w:tabs>
        <w:ind w:left="360" w:hanging="360"/>
      </w:pPr>
      <w:rPr>
        <w:rFonts w:ascii="Symbol" w:hAnsi="Symbol" w:hint="default"/>
      </w:rPr>
    </w:lvl>
  </w:abstractNum>
  <w:abstractNum w:abstractNumId="10">
    <w:nsid w:val="61455673"/>
    <w:multiLevelType w:val="singleLevel"/>
    <w:tmpl w:val="04B4DA84"/>
    <w:lvl w:ilvl="0">
      <w:start w:val="1"/>
      <w:numFmt w:val="bullet"/>
      <w:lvlText w:val=""/>
      <w:lvlJc w:val="left"/>
      <w:pPr>
        <w:tabs>
          <w:tab w:val="num" w:pos="360"/>
        </w:tabs>
        <w:ind w:left="360" w:hanging="360"/>
      </w:pPr>
      <w:rPr>
        <w:rFonts w:ascii="Symbol" w:hAnsi="Symbol" w:hint="default"/>
      </w:rPr>
    </w:lvl>
  </w:abstractNum>
  <w:abstractNum w:abstractNumId="11">
    <w:nsid w:val="657058ED"/>
    <w:multiLevelType w:val="singleLevel"/>
    <w:tmpl w:val="DCC638CC"/>
    <w:lvl w:ilvl="0">
      <w:start w:val="1"/>
      <w:numFmt w:val="decimal"/>
      <w:lvlText w:val="%1."/>
      <w:lvlJc w:val="left"/>
      <w:pPr>
        <w:tabs>
          <w:tab w:val="num" w:pos="360"/>
        </w:tabs>
        <w:ind w:left="360" w:hanging="360"/>
      </w:pPr>
    </w:lvl>
  </w:abstractNum>
  <w:abstractNum w:abstractNumId="12">
    <w:nsid w:val="71E06F61"/>
    <w:multiLevelType w:val="singleLevel"/>
    <w:tmpl w:val="83BE82B0"/>
    <w:lvl w:ilvl="0">
      <w:start w:val="1"/>
      <w:numFmt w:val="bullet"/>
      <w:lvlText w:val=""/>
      <w:lvlJc w:val="left"/>
      <w:pPr>
        <w:tabs>
          <w:tab w:val="num" w:pos="360"/>
        </w:tabs>
        <w:ind w:left="360" w:hanging="360"/>
      </w:pPr>
      <w:rPr>
        <w:rFonts w:ascii="Symbol" w:hAnsi="Symbol" w:hint="default"/>
      </w:rPr>
    </w:lvl>
  </w:abstractNum>
  <w:abstractNum w:abstractNumId="13">
    <w:nsid w:val="77B93BDC"/>
    <w:multiLevelType w:val="singleLevel"/>
    <w:tmpl w:val="10001CE4"/>
    <w:lvl w:ilvl="0">
      <w:start w:val="1"/>
      <w:numFmt w:val="bullet"/>
      <w:lvlText w:val=""/>
      <w:lvlJc w:val="left"/>
      <w:pPr>
        <w:tabs>
          <w:tab w:val="num" w:pos="360"/>
        </w:tabs>
        <w:ind w:left="360" w:hanging="360"/>
      </w:pPr>
      <w:rPr>
        <w:rFonts w:ascii="Symbol" w:hAnsi="Symbol" w:hint="default"/>
      </w:rPr>
    </w:lvl>
  </w:abstractNum>
  <w:abstractNum w:abstractNumId="14">
    <w:nsid w:val="7C4E7DC7"/>
    <w:multiLevelType w:val="singleLevel"/>
    <w:tmpl w:val="73BA06C4"/>
    <w:lvl w:ilvl="0">
      <w:start w:val="1"/>
      <w:numFmt w:val="decimal"/>
      <w:lvlText w:val="%1."/>
      <w:lvlJc w:val="left"/>
      <w:pPr>
        <w:tabs>
          <w:tab w:val="num" w:pos="360"/>
        </w:tabs>
        <w:ind w:left="360" w:hanging="360"/>
      </w:pPr>
    </w:lvl>
  </w:abstractNum>
  <w:num w:numId="1">
    <w:abstractNumId w:val="13"/>
  </w:num>
  <w:num w:numId="2">
    <w:abstractNumId w:val="6"/>
  </w:num>
  <w:num w:numId="3">
    <w:abstractNumId w:val="7"/>
  </w:num>
  <w:num w:numId="4">
    <w:abstractNumId w:val="4"/>
  </w:num>
  <w:num w:numId="5">
    <w:abstractNumId w:val="14"/>
  </w:num>
  <w:num w:numId="6">
    <w:abstractNumId w:val="0"/>
  </w:num>
  <w:num w:numId="7">
    <w:abstractNumId w:val="1"/>
  </w:num>
  <w:num w:numId="8">
    <w:abstractNumId w:val="8"/>
  </w:num>
  <w:num w:numId="9">
    <w:abstractNumId w:val="3"/>
  </w:num>
  <w:num w:numId="10">
    <w:abstractNumId w:val="11"/>
  </w:num>
  <w:num w:numId="11">
    <w:abstractNumId w:val="9"/>
  </w:num>
  <w:num w:numId="12">
    <w:abstractNumId w:val="9"/>
  </w:num>
  <w:num w:numId="13">
    <w:abstractNumId w:val="11"/>
  </w:num>
  <w:num w:numId="14">
    <w:abstractNumId w:val="12"/>
  </w:num>
  <w:num w:numId="15">
    <w:abstractNumId w:val="10"/>
  </w:num>
  <w:num w:numId="16">
    <w:abstractNumId w:val="10"/>
  </w:num>
  <w:num w:numId="17">
    <w:abstractNumId w:val="2"/>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stylePaneFormatFilter w:val="3F01"/>
  <w:defaultTabStop w:val="576"/>
  <w:doNotHyphenateCaps/>
  <w:drawingGridHorizontalSpacing w:val="235"/>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rsids>
    <w:rsid w:val="005A731F"/>
    <w:rsid w:val="006E275E"/>
    <w:rsid w:val="007B5CB2"/>
    <w:rsid w:val="00831112"/>
    <w:rsid w:val="00863083"/>
    <w:rsid w:val="00CE3F62"/>
    <w:rsid w:val="00ED48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731F"/>
    <w:pPr>
      <w:spacing w:line="252" w:lineRule="auto"/>
    </w:pPr>
    <w:rPr>
      <w:rFonts w:ascii="Times Ext Roman" w:hAnsi="Times Ext Roman" w:cs="Times Ext Roman"/>
      <w:w w:val="102"/>
      <w:kern w:val="20"/>
      <w:sz w:val="23"/>
      <w:szCs w:val="23"/>
      <w:lang w:val="en-GB"/>
    </w:rPr>
  </w:style>
  <w:style w:type="paragraph" w:styleId="Heading1">
    <w:name w:val="heading 1"/>
    <w:basedOn w:val="Normal"/>
    <w:link w:val="Heading1Char"/>
    <w:uiPriority w:val="9"/>
    <w:qFormat/>
    <w:rsid w:val="00ED4839"/>
    <w:pPr>
      <w:spacing w:before="101" w:after="100" w:afterAutospacing="1" w:line="240" w:lineRule="auto"/>
      <w:outlineLvl w:val="0"/>
    </w:pPr>
    <w:rPr>
      <w:rFonts w:ascii="Georgia" w:hAnsi="Georgia" w:cs="Times New Roman"/>
      <w:w w:val="10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WCAddress">
    <w:name w:val="BWC Address"/>
    <w:basedOn w:val="Normal"/>
    <w:rsid w:val="005A731F"/>
    <w:pPr>
      <w:tabs>
        <w:tab w:val="left" w:pos="360"/>
      </w:tabs>
    </w:pPr>
  </w:style>
  <w:style w:type="paragraph" w:customStyle="1" w:styleId="BWCBodyText">
    <w:name w:val="BWC Body Text"/>
    <w:basedOn w:val="Normal"/>
    <w:rsid w:val="005A731F"/>
    <w:pPr>
      <w:ind w:firstLine="576"/>
    </w:pPr>
  </w:style>
  <w:style w:type="paragraph" w:customStyle="1" w:styleId="BWCClosing">
    <w:name w:val="BWC Closing"/>
    <w:basedOn w:val="Normal"/>
    <w:next w:val="BWCSignature"/>
    <w:rsid w:val="005A731F"/>
    <w:pPr>
      <w:spacing w:before="240" w:after="720"/>
      <w:ind w:left="4320"/>
    </w:pPr>
  </w:style>
  <w:style w:type="paragraph" w:customStyle="1" w:styleId="BWCGreeting">
    <w:name w:val="BWC Greeting"/>
    <w:basedOn w:val="Normal"/>
    <w:next w:val="BWCBodyText"/>
    <w:rsid w:val="005A731F"/>
    <w:pPr>
      <w:spacing w:before="480" w:after="240"/>
    </w:pPr>
  </w:style>
  <w:style w:type="paragraph" w:customStyle="1" w:styleId="BWCInternalInfo">
    <w:name w:val="BWC Internal Info"/>
    <w:basedOn w:val="Normal"/>
    <w:rsid w:val="005A731F"/>
  </w:style>
  <w:style w:type="paragraph" w:styleId="PlainText">
    <w:name w:val="Plain Text"/>
    <w:basedOn w:val="Normal"/>
    <w:rsid w:val="005A731F"/>
    <w:rPr>
      <w:rFonts w:ascii="Courier New" w:hAnsi="Courier New" w:cs="Courier New"/>
      <w:sz w:val="20"/>
      <w:szCs w:val="20"/>
    </w:rPr>
  </w:style>
  <w:style w:type="paragraph" w:customStyle="1" w:styleId="BWCXBCInfo">
    <w:name w:val="BWC XBC Info"/>
    <w:basedOn w:val="Normal"/>
    <w:rsid w:val="005A731F"/>
  </w:style>
  <w:style w:type="paragraph" w:customStyle="1" w:styleId="BWCFileInfo">
    <w:name w:val="BWC File Info"/>
    <w:basedOn w:val="Normal"/>
    <w:rsid w:val="005A731F"/>
  </w:style>
  <w:style w:type="character" w:customStyle="1" w:styleId="BWCComment">
    <w:name w:val="BWC Comment"/>
    <w:basedOn w:val="DefaultParagraphFont"/>
    <w:rsid w:val="005A731F"/>
    <w:rPr>
      <w:shd w:val="clear" w:color="auto" w:fill="C0C0C0"/>
    </w:rPr>
  </w:style>
  <w:style w:type="paragraph" w:styleId="Header">
    <w:name w:val="header"/>
    <w:basedOn w:val="Normal"/>
    <w:rsid w:val="005A731F"/>
    <w:pPr>
      <w:tabs>
        <w:tab w:val="right" w:pos="9000"/>
      </w:tabs>
    </w:pPr>
  </w:style>
  <w:style w:type="paragraph" w:customStyle="1" w:styleId="BWCAttrib">
    <w:name w:val="BWC Attrib"/>
    <w:basedOn w:val="BWCQuote"/>
    <w:next w:val="BWCBodyText"/>
    <w:rsid w:val="005A731F"/>
    <w:pPr>
      <w:tabs>
        <w:tab w:val="right" w:pos="9000"/>
      </w:tabs>
      <w:ind w:left="1238" w:right="216" w:hanging="86"/>
    </w:pPr>
  </w:style>
  <w:style w:type="paragraph" w:customStyle="1" w:styleId="BWCBullet">
    <w:name w:val="BWC Bullet"/>
    <w:basedOn w:val="Normal"/>
    <w:rsid w:val="005A731F"/>
    <w:pPr>
      <w:numPr>
        <w:numId w:val="17"/>
      </w:numPr>
    </w:pPr>
  </w:style>
  <w:style w:type="paragraph" w:customStyle="1" w:styleId="BWCList">
    <w:name w:val="BWC List"/>
    <w:basedOn w:val="BWCBullet"/>
    <w:rsid w:val="005A731F"/>
    <w:pPr>
      <w:numPr>
        <w:numId w:val="18"/>
      </w:numPr>
    </w:pPr>
  </w:style>
  <w:style w:type="paragraph" w:styleId="Footer">
    <w:name w:val="footer"/>
    <w:basedOn w:val="Normal"/>
    <w:rsid w:val="005A731F"/>
    <w:pPr>
      <w:tabs>
        <w:tab w:val="center" w:pos="4320"/>
        <w:tab w:val="right" w:pos="8640"/>
      </w:tabs>
    </w:pPr>
  </w:style>
  <w:style w:type="paragraph" w:customStyle="1" w:styleId="BWCDate">
    <w:name w:val="BWC Date"/>
    <w:basedOn w:val="Normal"/>
    <w:next w:val="BWCNormal"/>
    <w:rsid w:val="005A731F"/>
    <w:pPr>
      <w:tabs>
        <w:tab w:val="right" w:pos="7747"/>
      </w:tabs>
      <w:spacing w:after="240"/>
    </w:pPr>
  </w:style>
  <w:style w:type="paragraph" w:customStyle="1" w:styleId="BWCSignature">
    <w:name w:val="BWC Signature"/>
    <w:basedOn w:val="BWCClosing"/>
    <w:next w:val="BWCNormal"/>
    <w:rsid w:val="005A731F"/>
    <w:pPr>
      <w:spacing w:before="0" w:after="480"/>
    </w:pPr>
  </w:style>
  <w:style w:type="paragraph" w:styleId="FootnoteText">
    <w:name w:val="footnote text"/>
    <w:basedOn w:val="Normal"/>
    <w:semiHidden/>
    <w:rsid w:val="005A731F"/>
    <w:rPr>
      <w:sz w:val="22"/>
      <w:szCs w:val="22"/>
    </w:rPr>
  </w:style>
  <w:style w:type="character" w:styleId="PageNumber">
    <w:name w:val="page number"/>
    <w:basedOn w:val="DefaultParagraphFont"/>
    <w:rsid w:val="005A731F"/>
  </w:style>
  <w:style w:type="paragraph" w:customStyle="1" w:styleId="BWCQuote">
    <w:name w:val="BWC Quote"/>
    <w:basedOn w:val="BWCBodyText"/>
    <w:rsid w:val="005A731F"/>
    <w:pPr>
      <w:ind w:left="576" w:right="576" w:firstLine="0"/>
    </w:pPr>
  </w:style>
  <w:style w:type="paragraph" w:customStyle="1" w:styleId="BWCTitle">
    <w:name w:val="BWC Title"/>
    <w:basedOn w:val="Normal"/>
    <w:next w:val="BWCBodyText"/>
    <w:rsid w:val="005A731F"/>
    <w:pPr>
      <w:spacing w:after="240"/>
      <w:jc w:val="center"/>
    </w:pPr>
    <w:rPr>
      <w:u w:val="single"/>
    </w:rPr>
  </w:style>
  <w:style w:type="paragraph" w:customStyle="1" w:styleId="BWCNormal">
    <w:name w:val="BWC Normal"/>
    <w:basedOn w:val="Normal"/>
    <w:rsid w:val="005A731F"/>
  </w:style>
  <w:style w:type="paragraph" w:customStyle="1" w:styleId="BWCAttrib2">
    <w:name w:val="BWC Attrib 2"/>
    <w:basedOn w:val="BWCAttrib"/>
    <w:next w:val="BWCBodyText"/>
    <w:rsid w:val="005A731F"/>
    <w:pPr>
      <w:ind w:left="1814" w:right="576"/>
    </w:pPr>
  </w:style>
  <w:style w:type="paragraph" w:customStyle="1" w:styleId="BWCAttrib3">
    <w:name w:val="BWC Attrib 3"/>
    <w:basedOn w:val="BWCAttrib"/>
    <w:rsid w:val="005A731F"/>
    <w:pPr>
      <w:ind w:left="2390" w:right="1152"/>
    </w:pPr>
  </w:style>
  <w:style w:type="paragraph" w:customStyle="1" w:styleId="BWCQuote2">
    <w:name w:val="BWC Quote 2"/>
    <w:basedOn w:val="BWCQuote"/>
    <w:rsid w:val="005A731F"/>
    <w:pPr>
      <w:ind w:left="1152" w:right="1152"/>
    </w:pPr>
  </w:style>
  <w:style w:type="paragraph" w:customStyle="1" w:styleId="BWCAttrib4">
    <w:name w:val="BWC Attrib 4"/>
    <w:basedOn w:val="BWCAttrib"/>
    <w:next w:val="BWCBodyText"/>
    <w:rsid w:val="005A731F"/>
    <w:pPr>
      <w:ind w:left="2678" w:right="1728"/>
    </w:pPr>
  </w:style>
  <w:style w:type="paragraph" w:customStyle="1" w:styleId="BWCQuote3">
    <w:name w:val="BWC Quote 3"/>
    <w:basedOn w:val="BWCQuote"/>
    <w:rsid w:val="005A731F"/>
    <w:pPr>
      <w:ind w:left="1728" w:right="1728"/>
    </w:pPr>
  </w:style>
  <w:style w:type="character" w:customStyle="1" w:styleId="Heading1Char">
    <w:name w:val="Heading 1 Char"/>
    <w:basedOn w:val="DefaultParagraphFont"/>
    <w:link w:val="Heading1"/>
    <w:uiPriority w:val="9"/>
    <w:rsid w:val="00ED4839"/>
    <w:rPr>
      <w:rFonts w:ascii="Georgia" w:hAnsi="Georgia"/>
      <w:kern w:val="36"/>
      <w:sz w:val="48"/>
      <w:szCs w:val="48"/>
    </w:rPr>
  </w:style>
</w:styles>
</file>

<file path=word/webSettings.xml><?xml version="1.0" encoding="utf-8"?>
<w:webSettings xmlns:r="http://schemas.openxmlformats.org/officeDocument/2006/relationships" xmlns:w="http://schemas.openxmlformats.org/wordprocessingml/2006/main">
  <w:divs>
    <w:div w:id="1131246736">
      <w:bodyDiv w:val="1"/>
      <w:marLeft w:val="0"/>
      <w:marRight w:val="0"/>
      <w:marTop w:val="0"/>
      <w:marBottom w:val="507"/>
      <w:divBdr>
        <w:top w:val="none" w:sz="0" w:space="0" w:color="auto"/>
        <w:left w:val="none" w:sz="0" w:space="0" w:color="auto"/>
        <w:bottom w:val="none" w:sz="0" w:space="0" w:color="auto"/>
        <w:right w:val="none" w:sz="0" w:space="0" w:color="auto"/>
      </w:divBdr>
      <w:divsChild>
        <w:div w:id="200870327">
          <w:marLeft w:val="0"/>
          <w:marRight w:val="0"/>
          <w:marTop w:val="335"/>
          <w:marBottom w:val="100"/>
          <w:divBdr>
            <w:top w:val="single" w:sz="4" w:space="1" w:color="A19F8A"/>
            <w:left w:val="single" w:sz="4" w:space="0" w:color="A19F8A"/>
            <w:bottom w:val="single" w:sz="4" w:space="0" w:color="706F5A"/>
            <w:right w:val="single" w:sz="4" w:space="0" w:color="706F5A"/>
          </w:divBdr>
          <w:divsChild>
            <w:div w:id="351037307">
              <w:marLeft w:val="10"/>
              <w:marRight w:val="10"/>
              <w:marTop w:val="0"/>
              <w:marBottom w:val="10"/>
              <w:divBdr>
                <w:top w:val="none" w:sz="0" w:space="0" w:color="auto"/>
                <w:left w:val="none" w:sz="0" w:space="0" w:color="auto"/>
                <w:bottom w:val="none" w:sz="0" w:space="0" w:color="auto"/>
                <w:right w:val="none" w:sz="0" w:space="0" w:color="auto"/>
              </w:divBdr>
              <w:divsChild>
                <w:div w:id="1225605952">
                  <w:marLeft w:val="0"/>
                  <w:marRight w:val="0"/>
                  <w:marTop w:val="0"/>
                  <w:marBottom w:val="0"/>
                  <w:divBdr>
                    <w:top w:val="none" w:sz="0" w:space="0" w:color="auto"/>
                    <w:left w:val="none" w:sz="0" w:space="0" w:color="auto"/>
                    <w:bottom w:val="none" w:sz="0" w:space="0" w:color="auto"/>
                    <w:right w:val="none" w:sz="0" w:space="0" w:color="auto"/>
                  </w:divBdr>
                  <w:divsChild>
                    <w:div w:id="903485447">
                      <w:marLeft w:val="0"/>
                      <w:marRight w:val="0"/>
                      <w:marTop w:val="152"/>
                      <w:marBottom w:val="0"/>
                      <w:divBdr>
                        <w:top w:val="none" w:sz="0" w:space="0" w:color="auto"/>
                        <w:left w:val="none" w:sz="0" w:space="0" w:color="auto"/>
                        <w:bottom w:val="none" w:sz="0" w:space="0" w:color="auto"/>
                        <w:right w:val="none" w:sz="0" w:space="0" w:color="auto"/>
                      </w:divBdr>
                    </w:div>
                    <w:div w:id="1191072545">
                      <w:marLeft w:val="0"/>
                      <w:marRight w:val="0"/>
                      <w:marTop w:val="0"/>
                      <w:marBottom w:val="0"/>
                      <w:divBdr>
                        <w:top w:val="none" w:sz="0" w:space="0" w:color="auto"/>
                        <w:left w:val="none" w:sz="0" w:space="0" w:color="auto"/>
                        <w:bottom w:val="none" w:sz="0" w:space="0" w:color="auto"/>
                        <w:right w:val="none" w:sz="0" w:space="0" w:color="auto"/>
                      </w:divBdr>
                      <w:divsChild>
                        <w:div w:id="1129862929">
                          <w:marLeft w:val="0"/>
                          <w:marRight w:val="0"/>
                          <w:marTop w:val="27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anbahai.org.il/en/learn-more/new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3162</Characters>
  <Application>Microsoft Office Word</Application>
  <DocSecurity>0</DocSecurity>
  <Lines>26</Lines>
  <Paragraphs>7</Paragraphs>
  <ScaleCrop>false</ScaleCrop>
  <Company>BWC</Company>
  <LinksUpToDate>false</LinksUpToDate>
  <CharactersWithSpaces>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BWC Letter</dc:title>
  <dc:subject/>
  <dc:creator>smohajer</dc:creator>
  <cp:keywords/>
  <dc:description/>
  <cp:lastModifiedBy>smohajer</cp:lastModifiedBy>
  <cp:revision>1</cp:revision>
  <cp:lastPrinted>1999-08-11T08:39:00Z</cp:lastPrinted>
  <dcterms:created xsi:type="dcterms:W3CDTF">2010-04-24T17:28:00Z</dcterms:created>
  <dcterms:modified xsi:type="dcterms:W3CDTF">2010-04-24T17:28:00Z</dcterms:modified>
</cp:coreProperties>
</file>