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DD4FB" w14:textId="77777777" w:rsidR="00B729C2" w:rsidRDefault="0077312C" w:rsidP="005A682B">
      <w:pPr>
        <w:pStyle w:val="ac"/>
        <w:widowControl/>
        <w:jc w:val="center"/>
      </w:pPr>
      <w:bookmarkStart w:id="0" w:name="id00"/>
      <w:r w:rsidRPr="002B4BF3">
        <w:t>Светочи руководства</w:t>
      </w:r>
      <w:bookmarkEnd w:id="0"/>
    </w:p>
    <w:p w14:paraId="7CD403EE" w14:textId="395C9BB2" w:rsidR="0077312C" w:rsidRPr="002B4BF3" w:rsidRDefault="0077312C" w:rsidP="005A682B">
      <w:pPr>
        <w:pStyle w:val="ae"/>
        <w:widowControl/>
        <w:jc w:val="center"/>
      </w:pPr>
      <w:r w:rsidRPr="002B4BF3">
        <w:t>Справочник бахаи</w:t>
      </w:r>
    </w:p>
    <w:p w14:paraId="6CA7C615" w14:textId="77777777" w:rsidR="0077312C" w:rsidRPr="002B4BF3" w:rsidRDefault="0077312C" w:rsidP="005A682B">
      <w:pPr>
        <w:pStyle w:val="ae"/>
        <w:widowControl/>
        <w:jc w:val="center"/>
      </w:pPr>
      <w:r w:rsidRPr="002B4BF3">
        <w:t>цитаты из Бахауллы, Абдул-Баха, Шоги Эффенди и Всемирного Дома Справедливости</w:t>
      </w:r>
    </w:p>
    <w:p w14:paraId="6A6386EC" w14:textId="1BEB9907" w:rsidR="00B729C2" w:rsidRDefault="00DE7145" w:rsidP="005A682B">
      <w:pPr>
        <w:pStyle w:val="Textbody"/>
        <w:widowControl/>
        <w:spacing w:after="0"/>
        <w:jc w:val="center"/>
        <w:rPr>
          <w:rFonts w:ascii="Times Ext Roman plus" w:hAnsi="Times Ext Roman plus" w:cs="Times Ext Roman plus"/>
        </w:rPr>
      </w:pPr>
      <w:r>
        <w:rPr>
          <w:rFonts w:ascii="Times Ext Roman plus" w:hAnsi="Times Ext Roman plus" w:cs="Times Ext Roman plus"/>
        </w:rPr>
        <w:t xml:space="preserve">Составитель: Хелен </w:t>
      </w:r>
      <w:proofErr w:type="spellStart"/>
      <w:r>
        <w:rPr>
          <w:rFonts w:ascii="Times Ext Roman plus" w:hAnsi="Times Ext Roman plus" w:cs="Times Ext Roman plus"/>
        </w:rPr>
        <w:t>Хорнби</w:t>
      </w:r>
      <w:proofErr w:type="spellEnd"/>
    </w:p>
    <w:p w14:paraId="769DB1CE" w14:textId="65F7CC0A" w:rsidR="004766AF" w:rsidRDefault="0077312C" w:rsidP="005A682B">
      <w:pPr>
        <w:pStyle w:val="Textbody"/>
        <w:widowControl/>
        <w:spacing w:after="0"/>
        <w:jc w:val="center"/>
        <w:rPr>
          <w:rFonts w:ascii="Times Ext Roman plus" w:hAnsi="Times Ext Roman plus" w:cs="Times Ext Roman plus"/>
        </w:rPr>
      </w:pPr>
      <w:r w:rsidRPr="002B4BF3">
        <w:rPr>
          <w:rFonts w:ascii="Times Ext Roman plus" w:hAnsi="Times Ext Roman plus" w:cs="Times Ext Roman plus"/>
        </w:rPr>
        <w:t>ISBN 978-8185091464</w:t>
      </w:r>
    </w:p>
    <w:sdt>
      <w:sdtPr>
        <w:rPr>
          <w:rFonts w:ascii="Times New Roman" w:eastAsia="Lucida Sans Unicode" w:hAnsi="Times New Roman" w:cs="Tahoma"/>
          <w:color w:val="auto"/>
          <w:kern w:val="3"/>
          <w:sz w:val="24"/>
          <w:szCs w:val="24"/>
        </w:rPr>
        <w:id w:val="734196444"/>
        <w:docPartObj>
          <w:docPartGallery w:val="Table of Contents"/>
          <w:docPartUnique/>
        </w:docPartObj>
      </w:sdtPr>
      <w:sdtEndPr>
        <w:rPr>
          <w:b/>
          <w:bCs/>
        </w:rPr>
      </w:sdtEndPr>
      <w:sdtContent>
        <w:p w14:paraId="5F1FB94E" w14:textId="07E3D473" w:rsidR="00FB5004" w:rsidRDefault="00FB5004" w:rsidP="005A682B">
          <w:pPr>
            <w:pStyle w:val="af5"/>
          </w:pPr>
          <w:r>
            <w:t>Оглавление</w:t>
          </w:r>
        </w:p>
        <w:bookmarkStart w:id="1" w:name="_GoBack"/>
        <w:bookmarkEnd w:id="1"/>
        <w:p w14:paraId="6EEC0D3E" w14:textId="6A1E6691" w:rsidR="003956FF" w:rsidRDefault="00FB5004">
          <w:pPr>
            <w:pStyle w:val="12"/>
            <w:tabs>
              <w:tab w:val="right" w:leader="dot" w:pos="9627"/>
            </w:tabs>
            <w:rPr>
              <w:rFonts w:asciiTheme="minorHAnsi" w:eastAsiaTheme="minorEastAsia" w:hAnsiTheme="minorHAnsi" w:cstheme="minorBidi"/>
              <w:noProof/>
              <w:kern w:val="0"/>
              <w:sz w:val="22"/>
              <w:szCs w:val="22"/>
              <w:lang w:val="en-US" w:eastAsia="en-US"/>
            </w:rPr>
          </w:pPr>
          <w:r>
            <w:rPr>
              <w:b/>
              <w:bCs/>
            </w:rPr>
            <w:fldChar w:fldCharType="begin"/>
          </w:r>
          <w:r>
            <w:rPr>
              <w:b/>
              <w:bCs/>
            </w:rPr>
            <w:instrText xml:space="preserve"> TOC \o "1-3" \h \z \u </w:instrText>
          </w:r>
          <w:r>
            <w:rPr>
              <w:b/>
              <w:bCs/>
            </w:rPr>
            <w:fldChar w:fldCharType="separate"/>
          </w:r>
          <w:hyperlink w:anchor="_Toc33291325" w:history="1">
            <w:r w:rsidR="003956FF" w:rsidRPr="00C8510B">
              <w:rPr>
                <w:rStyle w:val="af6"/>
                <w:noProof/>
                <w:lang w:val="en-US"/>
              </w:rPr>
              <w:t>II. </w:t>
            </w:r>
            <w:r w:rsidR="003956FF" w:rsidRPr="00C8510B">
              <w:rPr>
                <w:rStyle w:val="af6"/>
                <w:noProof/>
              </w:rPr>
              <w:t>ЗЛОСЛОВИЕ, КРИТИКАНСТВО, СПЛЕТНИ, ЛОЖЬ, КЛЕВЕТА</w:t>
            </w:r>
            <w:r w:rsidR="003956FF" w:rsidRPr="00C8510B">
              <w:rPr>
                <w:rStyle w:val="af6"/>
                <w:noProof/>
                <w:lang w:val="en-US"/>
              </w:rPr>
              <w:t> </w:t>
            </w:r>
            <w:r w:rsidR="003956FF" w:rsidRPr="00C8510B">
              <w:rPr>
                <w:rStyle w:val="af6"/>
                <w:noProof/>
              </w:rPr>
              <w:t>И</w:t>
            </w:r>
            <w:r w:rsidR="003956FF" w:rsidRPr="00C8510B">
              <w:rPr>
                <w:rStyle w:val="af6"/>
                <w:noProof/>
                <w:lang w:val="en-US"/>
              </w:rPr>
              <w:t> </w:t>
            </w:r>
            <w:r w:rsidR="003956FF" w:rsidRPr="00C8510B">
              <w:rPr>
                <w:rStyle w:val="af6"/>
                <w:noProof/>
              </w:rPr>
              <w:t>Т.</w:t>
            </w:r>
            <w:r w:rsidR="003956FF" w:rsidRPr="00C8510B">
              <w:rPr>
                <w:rStyle w:val="af6"/>
                <w:noProof/>
                <w:lang w:val="en-US"/>
              </w:rPr>
              <w:t> </w:t>
            </w:r>
            <w:r w:rsidR="003956FF" w:rsidRPr="00C8510B">
              <w:rPr>
                <w:rStyle w:val="af6"/>
                <w:noProof/>
              </w:rPr>
              <w:t>Д.</w:t>
            </w:r>
            <w:r w:rsidR="003956FF">
              <w:rPr>
                <w:noProof/>
                <w:webHidden/>
              </w:rPr>
              <w:tab/>
            </w:r>
            <w:r w:rsidR="003956FF">
              <w:rPr>
                <w:noProof/>
                <w:webHidden/>
              </w:rPr>
              <w:fldChar w:fldCharType="begin"/>
            </w:r>
            <w:r w:rsidR="003956FF">
              <w:rPr>
                <w:noProof/>
                <w:webHidden/>
              </w:rPr>
              <w:instrText xml:space="preserve"> PAGEREF _Toc33291325 \h </w:instrText>
            </w:r>
            <w:r w:rsidR="003956FF">
              <w:rPr>
                <w:noProof/>
                <w:webHidden/>
              </w:rPr>
            </w:r>
            <w:r w:rsidR="003956FF">
              <w:rPr>
                <w:noProof/>
                <w:webHidden/>
              </w:rPr>
              <w:fldChar w:fldCharType="separate"/>
            </w:r>
            <w:r w:rsidR="003956FF">
              <w:rPr>
                <w:noProof/>
                <w:webHidden/>
              </w:rPr>
              <w:t>1</w:t>
            </w:r>
            <w:r w:rsidR="003956FF">
              <w:rPr>
                <w:noProof/>
                <w:webHidden/>
              </w:rPr>
              <w:fldChar w:fldCharType="end"/>
            </w:r>
          </w:hyperlink>
        </w:p>
        <w:p w14:paraId="70C4E6A7" w14:textId="4971D8E2"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26" w:history="1">
            <w:r w:rsidRPr="00C8510B">
              <w:rPr>
                <w:rStyle w:val="af6"/>
                <w:noProof/>
              </w:rPr>
              <w:t>304. «Сокровенные Слова» Бахауллы</w:t>
            </w:r>
            <w:r>
              <w:rPr>
                <w:noProof/>
                <w:webHidden/>
              </w:rPr>
              <w:tab/>
            </w:r>
            <w:r>
              <w:rPr>
                <w:noProof/>
                <w:webHidden/>
              </w:rPr>
              <w:fldChar w:fldCharType="begin"/>
            </w:r>
            <w:r>
              <w:rPr>
                <w:noProof/>
                <w:webHidden/>
              </w:rPr>
              <w:instrText xml:space="preserve"> PAGEREF _Toc33291326 \h </w:instrText>
            </w:r>
            <w:r>
              <w:rPr>
                <w:noProof/>
                <w:webHidden/>
              </w:rPr>
            </w:r>
            <w:r>
              <w:rPr>
                <w:noProof/>
                <w:webHidden/>
              </w:rPr>
              <w:fldChar w:fldCharType="separate"/>
            </w:r>
            <w:r>
              <w:rPr>
                <w:noProof/>
                <w:webHidden/>
              </w:rPr>
              <w:t>1</w:t>
            </w:r>
            <w:r>
              <w:rPr>
                <w:noProof/>
                <w:webHidden/>
              </w:rPr>
              <w:fldChar w:fldCharType="end"/>
            </w:r>
          </w:hyperlink>
        </w:p>
        <w:p w14:paraId="4CD17A7F" w14:textId="783F319A"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27" w:history="1">
            <w:r w:rsidRPr="00C8510B">
              <w:rPr>
                <w:rStyle w:val="af6"/>
                <w:noProof/>
              </w:rPr>
              <w:t>305. Определение злословия</w:t>
            </w:r>
            <w:r>
              <w:rPr>
                <w:noProof/>
                <w:webHidden/>
              </w:rPr>
              <w:tab/>
            </w:r>
            <w:r>
              <w:rPr>
                <w:noProof/>
                <w:webHidden/>
              </w:rPr>
              <w:fldChar w:fldCharType="begin"/>
            </w:r>
            <w:r>
              <w:rPr>
                <w:noProof/>
                <w:webHidden/>
              </w:rPr>
              <w:instrText xml:space="preserve"> PAGEREF _Toc33291327 \h </w:instrText>
            </w:r>
            <w:r>
              <w:rPr>
                <w:noProof/>
                <w:webHidden/>
              </w:rPr>
            </w:r>
            <w:r>
              <w:rPr>
                <w:noProof/>
                <w:webHidden/>
              </w:rPr>
              <w:fldChar w:fldCharType="separate"/>
            </w:r>
            <w:r>
              <w:rPr>
                <w:noProof/>
                <w:webHidden/>
              </w:rPr>
              <w:t>2</w:t>
            </w:r>
            <w:r>
              <w:rPr>
                <w:noProof/>
                <w:webHidden/>
              </w:rPr>
              <w:fldChar w:fldCharType="end"/>
            </w:r>
          </w:hyperlink>
        </w:p>
        <w:p w14:paraId="1B552E49" w14:textId="72497361"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28" w:history="1">
            <w:r w:rsidRPr="00C8510B">
              <w:rPr>
                <w:rStyle w:val="af6"/>
                <w:noProof/>
              </w:rPr>
              <w:t>306. Воздерживайтесь от критиканства и злословия</w:t>
            </w:r>
            <w:r>
              <w:rPr>
                <w:noProof/>
                <w:webHidden/>
              </w:rPr>
              <w:tab/>
            </w:r>
            <w:r>
              <w:rPr>
                <w:noProof/>
                <w:webHidden/>
              </w:rPr>
              <w:fldChar w:fldCharType="begin"/>
            </w:r>
            <w:r>
              <w:rPr>
                <w:noProof/>
                <w:webHidden/>
              </w:rPr>
              <w:instrText xml:space="preserve"> PAGEREF _Toc33291328 \h </w:instrText>
            </w:r>
            <w:r>
              <w:rPr>
                <w:noProof/>
                <w:webHidden/>
              </w:rPr>
            </w:r>
            <w:r>
              <w:rPr>
                <w:noProof/>
                <w:webHidden/>
              </w:rPr>
              <w:fldChar w:fldCharType="separate"/>
            </w:r>
            <w:r>
              <w:rPr>
                <w:noProof/>
                <w:webHidden/>
              </w:rPr>
              <w:t>2</w:t>
            </w:r>
            <w:r>
              <w:rPr>
                <w:noProof/>
                <w:webHidden/>
              </w:rPr>
              <w:fldChar w:fldCharType="end"/>
            </w:r>
          </w:hyperlink>
        </w:p>
        <w:p w14:paraId="2DDD5953" w14:textId="449BCA22"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29" w:history="1">
            <w:r w:rsidRPr="00C8510B">
              <w:rPr>
                <w:rStyle w:val="af6"/>
                <w:noProof/>
              </w:rPr>
              <w:t>307. Зависть и мелочность можно преодолеть только любовью и тактом</w:t>
            </w:r>
            <w:r>
              <w:rPr>
                <w:noProof/>
                <w:webHidden/>
              </w:rPr>
              <w:tab/>
            </w:r>
            <w:r>
              <w:rPr>
                <w:noProof/>
                <w:webHidden/>
              </w:rPr>
              <w:fldChar w:fldCharType="begin"/>
            </w:r>
            <w:r>
              <w:rPr>
                <w:noProof/>
                <w:webHidden/>
              </w:rPr>
              <w:instrText xml:space="preserve"> PAGEREF _Toc33291329 \h </w:instrText>
            </w:r>
            <w:r>
              <w:rPr>
                <w:noProof/>
                <w:webHidden/>
              </w:rPr>
            </w:r>
            <w:r>
              <w:rPr>
                <w:noProof/>
                <w:webHidden/>
              </w:rPr>
              <w:fldChar w:fldCharType="separate"/>
            </w:r>
            <w:r>
              <w:rPr>
                <w:noProof/>
                <w:webHidden/>
              </w:rPr>
              <w:t>2</w:t>
            </w:r>
            <w:r>
              <w:rPr>
                <w:noProof/>
                <w:webHidden/>
              </w:rPr>
              <w:fldChar w:fldCharType="end"/>
            </w:r>
          </w:hyperlink>
        </w:p>
        <w:p w14:paraId="1FB87E7A" w14:textId="0FCC3F96"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30" w:history="1">
            <w:r w:rsidRPr="00C8510B">
              <w:rPr>
                <w:rStyle w:val="af6"/>
                <w:noProof/>
              </w:rPr>
              <w:t>308. Что делать с бахаи, которые своими поступками порочат Дело</w:t>
            </w:r>
            <w:r>
              <w:rPr>
                <w:noProof/>
                <w:webHidden/>
              </w:rPr>
              <w:tab/>
            </w:r>
            <w:r>
              <w:rPr>
                <w:noProof/>
                <w:webHidden/>
              </w:rPr>
              <w:fldChar w:fldCharType="begin"/>
            </w:r>
            <w:r>
              <w:rPr>
                <w:noProof/>
                <w:webHidden/>
              </w:rPr>
              <w:instrText xml:space="preserve"> PAGEREF _Toc33291330 \h </w:instrText>
            </w:r>
            <w:r>
              <w:rPr>
                <w:noProof/>
                <w:webHidden/>
              </w:rPr>
            </w:r>
            <w:r>
              <w:rPr>
                <w:noProof/>
                <w:webHidden/>
              </w:rPr>
              <w:fldChar w:fldCharType="separate"/>
            </w:r>
            <w:r>
              <w:rPr>
                <w:noProof/>
                <w:webHidden/>
              </w:rPr>
              <w:t>2</w:t>
            </w:r>
            <w:r>
              <w:rPr>
                <w:noProof/>
                <w:webHidden/>
              </w:rPr>
              <w:fldChar w:fldCharType="end"/>
            </w:r>
          </w:hyperlink>
        </w:p>
        <w:p w14:paraId="03D8C014" w14:textId="69EACD82"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31" w:history="1">
            <w:r w:rsidRPr="00C8510B">
              <w:rPr>
                <w:rStyle w:val="af6"/>
                <w:noProof/>
              </w:rPr>
              <w:t>309. Учитесь не обращать внимания на чужие ошибки</w:t>
            </w:r>
            <w:r>
              <w:rPr>
                <w:noProof/>
                <w:webHidden/>
              </w:rPr>
              <w:tab/>
            </w:r>
            <w:r>
              <w:rPr>
                <w:noProof/>
                <w:webHidden/>
              </w:rPr>
              <w:fldChar w:fldCharType="begin"/>
            </w:r>
            <w:r>
              <w:rPr>
                <w:noProof/>
                <w:webHidden/>
              </w:rPr>
              <w:instrText xml:space="preserve"> PAGEREF _Toc33291331 \h </w:instrText>
            </w:r>
            <w:r>
              <w:rPr>
                <w:noProof/>
                <w:webHidden/>
              </w:rPr>
            </w:r>
            <w:r>
              <w:rPr>
                <w:noProof/>
                <w:webHidden/>
              </w:rPr>
              <w:fldChar w:fldCharType="separate"/>
            </w:r>
            <w:r>
              <w:rPr>
                <w:noProof/>
                <w:webHidden/>
              </w:rPr>
              <w:t>3</w:t>
            </w:r>
            <w:r>
              <w:rPr>
                <w:noProof/>
                <w:webHidden/>
              </w:rPr>
              <w:fldChar w:fldCharType="end"/>
            </w:r>
          </w:hyperlink>
        </w:p>
        <w:p w14:paraId="2D4D63C2" w14:textId="75012F0E"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32" w:history="1">
            <w:r w:rsidRPr="00C8510B">
              <w:rPr>
                <w:rStyle w:val="af6"/>
                <w:noProof/>
              </w:rPr>
              <w:t>310. Нужно, чтобы среди верующих было больше миротворцев — функция старших и более зрелых бахаи</w:t>
            </w:r>
            <w:r>
              <w:rPr>
                <w:noProof/>
                <w:webHidden/>
              </w:rPr>
              <w:tab/>
            </w:r>
            <w:r>
              <w:rPr>
                <w:noProof/>
                <w:webHidden/>
              </w:rPr>
              <w:fldChar w:fldCharType="begin"/>
            </w:r>
            <w:r>
              <w:rPr>
                <w:noProof/>
                <w:webHidden/>
              </w:rPr>
              <w:instrText xml:space="preserve"> PAGEREF _Toc33291332 \h </w:instrText>
            </w:r>
            <w:r>
              <w:rPr>
                <w:noProof/>
                <w:webHidden/>
              </w:rPr>
            </w:r>
            <w:r>
              <w:rPr>
                <w:noProof/>
                <w:webHidden/>
              </w:rPr>
              <w:fldChar w:fldCharType="separate"/>
            </w:r>
            <w:r>
              <w:rPr>
                <w:noProof/>
                <w:webHidden/>
              </w:rPr>
              <w:t>3</w:t>
            </w:r>
            <w:r>
              <w:rPr>
                <w:noProof/>
                <w:webHidden/>
              </w:rPr>
              <w:fldChar w:fldCharType="end"/>
            </w:r>
          </w:hyperlink>
        </w:p>
        <w:p w14:paraId="0CF8CE90" w14:textId="481E3269"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33" w:history="1">
            <w:r w:rsidRPr="00C8510B">
              <w:rPr>
                <w:rStyle w:val="af6"/>
                <w:noProof/>
              </w:rPr>
              <w:t>311. Быть снисходительными, терпеливыми и милосердными, вместо того, чтобы поддаваться злословию и критицизму</w:t>
            </w:r>
            <w:r>
              <w:rPr>
                <w:noProof/>
                <w:webHidden/>
              </w:rPr>
              <w:tab/>
            </w:r>
            <w:r>
              <w:rPr>
                <w:noProof/>
                <w:webHidden/>
              </w:rPr>
              <w:fldChar w:fldCharType="begin"/>
            </w:r>
            <w:r>
              <w:rPr>
                <w:noProof/>
                <w:webHidden/>
              </w:rPr>
              <w:instrText xml:space="preserve"> PAGEREF _Toc33291333 \h </w:instrText>
            </w:r>
            <w:r>
              <w:rPr>
                <w:noProof/>
                <w:webHidden/>
              </w:rPr>
            </w:r>
            <w:r>
              <w:rPr>
                <w:noProof/>
                <w:webHidden/>
              </w:rPr>
              <w:fldChar w:fldCharType="separate"/>
            </w:r>
            <w:r>
              <w:rPr>
                <w:noProof/>
                <w:webHidden/>
              </w:rPr>
              <w:t>4</w:t>
            </w:r>
            <w:r>
              <w:rPr>
                <w:noProof/>
                <w:webHidden/>
              </w:rPr>
              <w:fldChar w:fldCharType="end"/>
            </w:r>
          </w:hyperlink>
        </w:p>
        <w:p w14:paraId="40192FEC" w14:textId="5187DD1C"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34" w:history="1">
            <w:r w:rsidRPr="00C8510B">
              <w:rPr>
                <w:rStyle w:val="af6"/>
                <w:noProof/>
              </w:rPr>
              <w:t>312. Злословие — величайший грех</w:t>
            </w:r>
            <w:r>
              <w:rPr>
                <w:noProof/>
                <w:webHidden/>
              </w:rPr>
              <w:tab/>
            </w:r>
            <w:r>
              <w:rPr>
                <w:noProof/>
                <w:webHidden/>
              </w:rPr>
              <w:fldChar w:fldCharType="begin"/>
            </w:r>
            <w:r>
              <w:rPr>
                <w:noProof/>
                <w:webHidden/>
              </w:rPr>
              <w:instrText xml:space="preserve"> PAGEREF _Toc33291334 \h </w:instrText>
            </w:r>
            <w:r>
              <w:rPr>
                <w:noProof/>
                <w:webHidden/>
              </w:rPr>
            </w:r>
            <w:r>
              <w:rPr>
                <w:noProof/>
                <w:webHidden/>
              </w:rPr>
              <w:fldChar w:fldCharType="separate"/>
            </w:r>
            <w:r>
              <w:rPr>
                <w:noProof/>
                <w:webHidden/>
              </w:rPr>
              <w:t>4</w:t>
            </w:r>
            <w:r>
              <w:rPr>
                <w:noProof/>
                <w:webHidden/>
              </w:rPr>
              <w:fldChar w:fldCharType="end"/>
            </w:r>
          </w:hyperlink>
        </w:p>
        <w:p w14:paraId="215040C3" w14:textId="1A138272"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35" w:history="1">
            <w:r w:rsidRPr="00C8510B">
              <w:rPr>
                <w:rStyle w:val="af6"/>
                <w:noProof/>
              </w:rPr>
              <w:t>313. Злословие «гасит свет сердца»</w:t>
            </w:r>
            <w:r>
              <w:rPr>
                <w:noProof/>
                <w:webHidden/>
              </w:rPr>
              <w:tab/>
            </w:r>
            <w:r>
              <w:rPr>
                <w:noProof/>
                <w:webHidden/>
              </w:rPr>
              <w:fldChar w:fldCharType="begin"/>
            </w:r>
            <w:r>
              <w:rPr>
                <w:noProof/>
                <w:webHidden/>
              </w:rPr>
              <w:instrText xml:space="preserve"> PAGEREF _Toc33291335 \h </w:instrText>
            </w:r>
            <w:r>
              <w:rPr>
                <w:noProof/>
                <w:webHidden/>
              </w:rPr>
            </w:r>
            <w:r>
              <w:rPr>
                <w:noProof/>
                <w:webHidden/>
              </w:rPr>
              <w:fldChar w:fldCharType="separate"/>
            </w:r>
            <w:r>
              <w:rPr>
                <w:noProof/>
                <w:webHidden/>
              </w:rPr>
              <w:t>5</w:t>
            </w:r>
            <w:r>
              <w:rPr>
                <w:noProof/>
                <w:webHidden/>
              </w:rPr>
              <w:fldChar w:fldCharType="end"/>
            </w:r>
          </w:hyperlink>
        </w:p>
        <w:p w14:paraId="1ED12C05" w14:textId="29825415"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36" w:history="1">
            <w:r w:rsidRPr="00C8510B">
              <w:rPr>
                <w:rStyle w:val="af6"/>
                <w:noProof/>
              </w:rPr>
              <w:t>314. Критиканство — это бедствие</w:t>
            </w:r>
            <w:r>
              <w:rPr>
                <w:noProof/>
                <w:webHidden/>
              </w:rPr>
              <w:tab/>
            </w:r>
            <w:r>
              <w:rPr>
                <w:noProof/>
                <w:webHidden/>
              </w:rPr>
              <w:fldChar w:fldCharType="begin"/>
            </w:r>
            <w:r>
              <w:rPr>
                <w:noProof/>
                <w:webHidden/>
              </w:rPr>
              <w:instrText xml:space="preserve"> PAGEREF _Toc33291336 \h </w:instrText>
            </w:r>
            <w:r>
              <w:rPr>
                <w:noProof/>
                <w:webHidden/>
              </w:rPr>
            </w:r>
            <w:r>
              <w:rPr>
                <w:noProof/>
                <w:webHidden/>
              </w:rPr>
              <w:fldChar w:fldCharType="separate"/>
            </w:r>
            <w:r>
              <w:rPr>
                <w:noProof/>
                <w:webHidden/>
              </w:rPr>
              <w:t>5</w:t>
            </w:r>
            <w:r>
              <w:rPr>
                <w:noProof/>
                <w:webHidden/>
              </w:rPr>
              <w:fldChar w:fldCharType="end"/>
            </w:r>
          </w:hyperlink>
        </w:p>
        <w:p w14:paraId="5992719D" w14:textId="118AF725"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37" w:history="1">
            <w:r w:rsidRPr="00C8510B">
              <w:rPr>
                <w:rStyle w:val="af6"/>
                <w:noProof/>
              </w:rPr>
              <w:t>315. Подавляйте всякую критическую мысль и любое грубое слово</w:t>
            </w:r>
            <w:r>
              <w:rPr>
                <w:noProof/>
                <w:webHidden/>
              </w:rPr>
              <w:tab/>
            </w:r>
            <w:r>
              <w:rPr>
                <w:noProof/>
                <w:webHidden/>
              </w:rPr>
              <w:fldChar w:fldCharType="begin"/>
            </w:r>
            <w:r>
              <w:rPr>
                <w:noProof/>
                <w:webHidden/>
              </w:rPr>
              <w:instrText xml:space="preserve"> PAGEREF _Toc33291337 \h </w:instrText>
            </w:r>
            <w:r>
              <w:rPr>
                <w:noProof/>
                <w:webHidden/>
              </w:rPr>
            </w:r>
            <w:r>
              <w:rPr>
                <w:noProof/>
                <w:webHidden/>
              </w:rPr>
              <w:fldChar w:fldCharType="separate"/>
            </w:r>
            <w:r>
              <w:rPr>
                <w:noProof/>
                <w:webHidden/>
              </w:rPr>
              <w:t>5</w:t>
            </w:r>
            <w:r>
              <w:rPr>
                <w:noProof/>
                <w:webHidden/>
              </w:rPr>
              <w:fldChar w:fldCharType="end"/>
            </w:r>
          </w:hyperlink>
        </w:p>
        <w:p w14:paraId="621D7DE8" w14:textId="2AD69B45"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38" w:history="1">
            <w:r w:rsidRPr="00C8510B">
              <w:rPr>
                <w:rStyle w:val="af6"/>
                <w:noProof/>
              </w:rPr>
              <w:t>316. Немудрые действия или заявления</w:t>
            </w:r>
            <w:r>
              <w:rPr>
                <w:noProof/>
                <w:webHidden/>
              </w:rPr>
              <w:tab/>
            </w:r>
            <w:r>
              <w:rPr>
                <w:noProof/>
                <w:webHidden/>
              </w:rPr>
              <w:fldChar w:fldCharType="begin"/>
            </w:r>
            <w:r>
              <w:rPr>
                <w:noProof/>
                <w:webHidden/>
              </w:rPr>
              <w:instrText xml:space="preserve"> PAGEREF _Toc33291338 \h </w:instrText>
            </w:r>
            <w:r>
              <w:rPr>
                <w:noProof/>
                <w:webHidden/>
              </w:rPr>
            </w:r>
            <w:r>
              <w:rPr>
                <w:noProof/>
                <w:webHidden/>
              </w:rPr>
              <w:fldChar w:fldCharType="separate"/>
            </w:r>
            <w:r>
              <w:rPr>
                <w:noProof/>
                <w:webHidden/>
              </w:rPr>
              <w:t>5</w:t>
            </w:r>
            <w:r>
              <w:rPr>
                <w:noProof/>
                <w:webHidden/>
              </w:rPr>
              <w:fldChar w:fldCharType="end"/>
            </w:r>
          </w:hyperlink>
        </w:p>
        <w:p w14:paraId="20742060" w14:textId="2A47234F"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39" w:history="1">
            <w:r w:rsidRPr="00C8510B">
              <w:rPr>
                <w:rStyle w:val="af6"/>
                <w:noProof/>
              </w:rPr>
              <w:t>317. Личные разногласия и мелочные предрассудки</w:t>
            </w:r>
            <w:r>
              <w:rPr>
                <w:noProof/>
                <w:webHidden/>
              </w:rPr>
              <w:tab/>
            </w:r>
            <w:r>
              <w:rPr>
                <w:noProof/>
                <w:webHidden/>
              </w:rPr>
              <w:fldChar w:fldCharType="begin"/>
            </w:r>
            <w:r>
              <w:rPr>
                <w:noProof/>
                <w:webHidden/>
              </w:rPr>
              <w:instrText xml:space="preserve"> PAGEREF _Toc33291339 \h </w:instrText>
            </w:r>
            <w:r>
              <w:rPr>
                <w:noProof/>
                <w:webHidden/>
              </w:rPr>
            </w:r>
            <w:r>
              <w:rPr>
                <w:noProof/>
                <w:webHidden/>
              </w:rPr>
              <w:fldChar w:fldCharType="separate"/>
            </w:r>
            <w:r>
              <w:rPr>
                <w:noProof/>
                <w:webHidden/>
              </w:rPr>
              <w:t>5</w:t>
            </w:r>
            <w:r>
              <w:rPr>
                <w:noProof/>
                <w:webHidden/>
              </w:rPr>
              <w:fldChar w:fldCharType="end"/>
            </w:r>
          </w:hyperlink>
        </w:p>
        <w:p w14:paraId="220AB65A" w14:textId="1A7306BA"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40" w:history="1">
            <w:r w:rsidRPr="00C8510B">
              <w:rPr>
                <w:rStyle w:val="af6"/>
                <w:noProof/>
              </w:rPr>
              <w:t>318. Как у пахаря, у каждого есть своя область ответственности</w:t>
            </w:r>
            <w:r>
              <w:rPr>
                <w:noProof/>
                <w:webHidden/>
              </w:rPr>
              <w:tab/>
            </w:r>
            <w:r>
              <w:rPr>
                <w:noProof/>
                <w:webHidden/>
              </w:rPr>
              <w:fldChar w:fldCharType="begin"/>
            </w:r>
            <w:r>
              <w:rPr>
                <w:noProof/>
                <w:webHidden/>
              </w:rPr>
              <w:instrText xml:space="preserve"> PAGEREF _Toc33291340 \h </w:instrText>
            </w:r>
            <w:r>
              <w:rPr>
                <w:noProof/>
                <w:webHidden/>
              </w:rPr>
            </w:r>
            <w:r>
              <w:rPr>
                <w:noProof/>
                <w:webHidden/>
              </w:rPr>
              <w:fldChar w:fldCharType="separate"/>
            </w:r>
            <w:r>
              <w:rPr>
                <w:noProof/>
                <w:webHidden/>
              </w:rPr>
              <w:t>5</w:t>
            </w:r>
            <w:r>
              <w:rPr>
                <w:noProof/>
                <w:webHidden/>
              </w:rPr>
              <w:fldChar w:fldCharType="end"/>
            </w:r>
          </w:hyperlink>
        </w:p>
        <w:p w14:paraId="10026C5F" w14:textId="05BCE1F8"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41" w:history="1">
            <w:r w:rsidRPr="00C8510B">
              <w:rPr>
                <w:rStyle w:val="af6"/>
                <w:noProof/>
              </w:rPr>
              <w:t>319. Будьте другом всему роду человеческому</w:t>
            </w:r>
            <w:r>
              <w:rPr>
                <w:noProof/>
                <w:webHidden/>
              </w:rPr>
              <w:tab/>
            </w:r>
            <w:r>
              <w:rPr>
                <w:noProof/>
                <w:webHidden/>
              </w:rPr>
              <w:fldChar w:fldCharType="begin"/>
            </w:r>
            <w:r>
              <w:rPr>
                <w:noProof/>
                <w:webHidden/>
              </w:rPr>
              <w:instrText xml:space="preserve"> PAGEREF _Toc33291341 \h </w:instrText>
            </w:r>
            <w:r>
              <w:rPr>
                <w:noProof/>
                <w:webHidden/>
              </w:rPr>
            </w:r>
            <w:r>
              <w:rPr>
                <w:noProof/>
                <w:webHidden/>
              </w:rPr>
              <w:fldChar w:fldCharType="separate"/>
            </w:r>
            <w:r>
              <w:rPr>
                <w:noProof/>
                <w:webHidden/>
              </w:rPr>
              <w:t>6</w:t>
            </w:r>
            <w:r>
              <w:rPr>
                <w:noProof/>
                <w:webHidden/>
              </w:rPr>
              <w:fldChar w:fldCharType="end"/>
            </w:r>
          </w:hyperlink>
        </w:p>
        <w:p w14:paraId="48042B8A" w14:textId="6164090C"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42" w:history="1">
            <w:r w:rsidRPr="00C8510B">
              <w:rPr>
                <w:rStyle w:val="af6"/>
                <w:noProof/>
              </w:rPr>
              <w:t>320. Бахаи должны отличаться от окружающих</w:t>
            </w:r>
            <w:r>
              <w:rPr>
                <w:noProof/>
                <w:webHidden/>
              </w:rPr>
              <w:tab/>
            </w:r>
            <w:r>
              <w:rPr>
                <w:noProof/>
                <w:webHidden/>
              </w:rPr>
              <w:fldChar w:fldCharType="begin"/>
            </w:r>
            <w:r>
              <w:rPr>
                <w:noProof/>
                <w:webHidden/>
              </w:rPr>
              <w:instrText xml:space="preserve"> PAGEREF _Toc33291342 \h </w:instrText>
            </w:r>
            <w:r>
              <w:rPr>
                <w:noProof/>
                <w:webHidden/>
              </w:rPr>
            </w:r>
            <w:r>
              <w:rPr>
                <w:noProof/>
                <w:webHidden/>
              </w:rPr>
              <w:fldChar w:fldCharType="separate"/>
            </w:r>
            <w:r>
              <w:rPr>
                <w:noProof/>
                <w:webHidden/>
              </w:rPr>
              <w:t>6</w:t>
            </w:r>
            <w:r>
              <w:rPr>
                <w:noProof/>
                <w:webHidden/>
              </w:rPr>
              <w:fldChar w:fldCharType="end"/>
            </w:r>
          </w:hyperlink>
        </w:p>
        <w:p w14:paraId="63071B5B" w14:textId="4E8C7F96"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43" w:history="1">
            <w:r w:rsidRPr="00C8510B">
              <w:rPr>
                <w:rStyle w:val="af6"/>
                <w:noProof/>
              </w:rPr>
              <w:t>321. Верующим следует опираться на взаимную любовь</w:t>
            </w:r>
            <w:r>
              <w:rPr>
                <w:noProof/>
                <w:webHidden/>
              </w:rPr>
              <w:tab/>
            </w:r>
            <w:r>
              <w:rPr>
                <w:noProof/>
                <w:webHidden/>
              </w:rPr>
              <w:fldChar w:fldCharType="begin"/>
            </w:r>
            <w:r>
              <w:rPr>
                <w:noProof/>
                <w:webHidden/>
              </w:rPr>
              <w:instrText xml:space="preserve"> PAGEREF _Toc33291343 \h </w:instrText>
            </w:r>
            <w:r>
              <w:rPr>
                <w:noProof/>
                <w:webHidden/>
              </w:rPr>
            </w:r>
            <w:r>
              <w:rPr>
                <w:noProof/>
                <w:webHidden/>
              </w:rPr>
              <w:fldChar w:fldCharType="separate"/>
            </w:r>
            <w:r>
              <w:rPr>
                <w:noProof/>
                <w:webHidden/>
              </w:rPr>
              <w:t>6</w:t>
            </w:r>
            <w:r>
              <w:rPr>
                <w:noProof/>
                <w:webHidden/>
              </w:rPr>
              <w:fldChar w:fldCharType="end"/>
            </w:r>
          </w:hyperlink>
        </w:p>
        <w:p w14:paraId="22B1642D" w14:textId="29C47563"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44" w:history="1">
            <w:r w:rsidRPr="00C8510B">
              <w:rPr>
                <w:rStyle w:val="af6"/>
                <w:noProof/>
              </w:rPr>
              <w:t>322. Худшие враги Дела Божиего — в самой Вере</w:t>
            </w:r>
            <w:r>
              <w:rPr>
                <w:noProof/>
                <w:webHidden/>
              </w:rPr>
              <w:tab/>
            </w:r>
            <w:r>
              <w:rPr>
                <w:noProof/>
                <w:webHidden/>
              </w:rPr>
              <w:fldChar w:fldCharType="begin"/>
            </w:r>
            <w:r>
              <w:rPr>
                <w:noProof/>
                <w:webHidden/>
              </w:rPr>
              <w:instrText xml:space="preserve"> PAGEREF _Toc33291344 \h </w:instrText>
            </w:r>
            <w:r>
              <w:rPr>
                <w:noProof/>
                <w:webHidden/>
              </w:rPr>
            </w:r>
            <w:r>
              <w:rPr>
                <w:noProof/>
                <w:webHidden/>
              </w:rPr>
              <w:fldChar w:fldCharType="separate"/>
            </w:r>
            <w:r>
              <w:rPr>
                <w:noProof/>
                <w:webHidden/>
              </w:rPr>
              <w:t>6</w:t>
            </w:r>
            <w:r>
              <w:rPr>
                <w:noProof/>
                <w:webHidden/>
              </w:rPr>
              <w:fldChar w:fldCharType="end"/>
            </w:r>
          </w:hyperlink>
        </w:p>
        <w:p w14:paraId="0A5CDE54" w14:textId="3BB5D89F"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45" w:history="1">
            <w:r w:rsidRPr="00C8510B">
              <w:rPr>
                <w:rStyle w:val="af6"/>
                <w:noProof/>
              </w:rPr>
              <w:t>323. Злословие несёт раскол</w:t>
            </w:r>
            <w:r>
              <w:rPr>
                <w:noProof/>
                <w:webHidden/>
              </w:rPr>
              <w:tab/>
            </w:r>
            <w:r>
              <w:rPr>
                <w:noProof/>
                <w:webHidden/>
              </w:rPr>
              <w:fldChar w:fldCharType="begin"/>
            </w:r>
            <w:r>
              <w:rPr>
                <w:noProof/>
                <w:webHidden/>
              </w:rPr>
              <w:instrText xml:space="preserve"> PAGEREF _Toc33291345 \h </w:instrText>
            </w:r>
            <w:r>
              <w:rPr>
                <w:noProof/>
                <w:webHidden/>
              </w:rPr>
            </w:r>
            <w:r>
              <w:rPr>
                <w:noProof/>
                <w:webHidden/>
              </w:rPr>
              <w:fldChar w:fldCharType="separate"/>
            </w:r>
            <w:r>
              <w:rPr>
                <w:noProof/>
                <w:webHidden/>
              </w:rPr>
              <w:t>6</w:t>
            </w:r>
            <w:r>
              <w:rPr>
                <w:noProof/>
                <w:webHidden/>
              </w:rPr>
              <w:fldChar w:fldCharType="end"/>
            </w:r>
          </w:hyperlink>
        </w:p>
        <w:p w14:paraId="27C9F709" w14:textId="21C4D5C9"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46" w:history="1">
            <w:r w:rsidRPr="00C8510B">
              <w:rPr>
                <w:rStyle w:val="af6"/>
                <w:noProof/>
              </w:rPr>
              <w:t>324. Когда возникает критика и раздаются жёсткие слова</w:t>
            </w:r>
            <w:r>
              <w:rPr>
                <w:noProof/>
                <w:webHidden/>
              </w:rPr>
              <w:tab/>
            </w:r>
            <w:r>
              <w:rPr>
                <w:noProof/>
                <w:webHidden/>
              </w:rPr>
              <w:fldChar w:fldCharType="begin"/>
            </w:r>
            <w:r>
              <w:rPr>
                <w:noProof/>
                <w:webHidden/>
              </w:rPr>
              <w:instrText xml:space="preserve"> PAGEREF _Toc33291346 \h </w:instrText>
            </w:r>
            <w:r>
              <w:rPr>
                <w:noProof/>
                <w:webHidden/>
              </w:rPr>
            </w:r>
            <w:r>
              <w:rPr>
                <w:noProof/>
                <w:webHidden/>
              </w:rPr>
              <w:fldChar w:fldCharType="separate"/>
            </w:r>
            <w:r>
              <w:rPr>
                <w:noProof/>
                <w:webHidden/>
              </w:rPr>
              <w:t>7</w:t>
            </w:r>
            <w:r>
              <w:rPr>
                <w:noProof/>
                <w:webHidden/>
              </w:rPr>
              <w:fldChar w:fldCharType="end"/>
            </w:r>
          </w:hyperlink>
        </w:p>
        <w:p w14:paraId="0A16E8CB" w14:textId="07B44B7B" w:rsidR="003956FF" w:rsidRDefault="003956FF">
          <w:pPr>
            <w:pStyle w:val="32"/>
            <w:tabs>
              <w:tab w:val="right" w:leader="dot" w:pos="9627"/>
            </w:tabs>
            <w:rPr>
              <w:rFonts w:asciiTheme="minorHAnsi" w:eastAsiaTheme="minorEastAsia" w:hAnsiTheme="minorHAnsi" w:cstheme="minorBidi"/>
              <w:noProof/>
              <w:kern w:val="0"/>
              <w:sz w:val="22"/>
              <w:szCs w:val="22"/>
              <w:lang w:val="en-US" w:eastAsia="en-US"/>
            </w:rPr>
          </w:pPr>
          <w:hyperlink w:anchor="_Toc33291347" w:history="1">
            <w:r w:rsidRPr="00C8510B">
              <w:rPr>
                <w:rStyle w:val="af6"/>
                <w:noProof/>
              </w:rPr>
              <w:t>325. Если мы слушаем, то виновны в соучастии</w:t>
            </w:r>
            <w:r>
              <w:rPr>
                <w:noProof/>
                <w:webHidden/>
              </w:rPr>
              <w:tab/>
            </w:r>
            <w:r>
              <w:rPr>
                <w:noProof/>
                <w:webHidden/>
              </w:rPr>
              <w:fldChar w:fldCharType="begin"/>
            </w:r>
            <w:r>
              <w:rPr>
                <w:noProof/>
                <w:webHidden/>
              </w:rPr>
              <w:instrText xml:space="preserve"> PAGEREF _Toc33291347 \h </w:instrText>
            </w:r>
            <w:r>
              <w:rPr>
                <w:noProof/>
                <w:webHidden/>
              </w:rPr>
            </w:r>
            <w:r>
              <w:rPr>
                <w:noProof/>
                <w:webHidden/>
              </w:rPr>
              <w:fldChar w:fldCharType="separate"/>
            </w:r>
            <w:r>
              <w:rPr>
                <w:noProof/>
                <w:webHidden/>
              </w:rPr>
              <w:t>7</w:t>
            </w:r>
            <w:r>
              <w:rPr>
                <w:noProof/>
                <w:webHidden/>
              </w:rPr>
              <w:fldChar w:fldCharType="end"/>
            </w:r>
          </w:hyperlink>
        </w:p>
        <w:p w14:paraId="5F14C88A" w14:textId="07AF6616" w:rsidR="00FB5004" w:rsidRDefault="00FB5004" w:rsidP="005A682B">
          <w:pPr>
            <w:widowControl/>
          </w:pPr>
          <w:r>
            <w:rPr>
              <w:b/>
              <w:bCs/>
            </w:rPr>
            <w:fldChar w:fldCharType="end"/>
          </w:r>
        </w:p>
      </w:sdtContent>
    </w:sdt>
    <w:p w14:paraId="1D29C49A" w14:textId="570D097D" w:rsidR="00BF5F99" w:rsidRPr="00BF5F99" w:rsidRDefault="00BF5F99" w:rsidP="00BF5F99">
      <w:pPr>
        <w:pStyle w:val="1"/>
      </w:pPr>
      <w:bookmarkStart w:id="2" w:name="_Toc33291325"/>
      <w:r>
        <w:rPr>
          <w:lang w:val="en-US"/>
        </w:rPr>
        <w:t>II. </w:t>
      </w:r>
      <w:r w:rsidRPr="00BF5F99">
        <w:t>ЗЛОСЛОВИЕ, КРИТИКАНСТВО, СПЛЕТНИ, ЛОЖЬ, КЛЕВЕТА</w:t>
      </w:r>
      <w:r w:rsidR="004343A0">
        <w:rPr>
          <w:lang w:val="en-US"/>
        </w:rPr>
        <w:t> </w:t>
      </w:r>
      <w:r w:rsidRPr="00BF5F99">
        <w:t>И</w:t>
      </w:r>
      <w:r w:rsidR="007349DD">
        <w:rPr>
          <w:lang w:val="en-US"/>
        </w:rPr>
        <w:t> </w:t>
      </w:r>
      <w:r w:rsidRPr="00BF5F99">
        <w:t>Т.</w:t>
      </w:r>
      <w:r>
        <w:rPr>
          <w:lang w:val="en-US"/>
        </w:rPr>
        <w:t> </w:t>
      </w:r>
      <w:r w:rsidRPr="00BF5F99">
        <w:t>Д.</w:t>
      </w:r>
      <w:bookmarkEnd w:id="2"/>
    </w:p>
    <w:p w14:paraId="3F4A62B7" w14:textId="77777777" w:rsidR="00BF5F99" w:rsidRPr="00BF5F99" w:rsidRDefault="00BF5F99" w:rsidP="00B36136">
      <w:pPr>
        <w:pStyle w:val="3"/>
      </w:pPr>
      <w:bookmarkStart w:id="3" w:name="_Toc33291326"/>
      <w:r w:rsidRPr="00BF5F99">
        <w:t>304. «Сокровенные Слова» Бахауллы</w:t>
      </w:r>
      <w:bookmarkEnd w:id="3"/>
    </w:p>
    <w:p w14:paraId="2D0D7965" w14:textId="77777777"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Не поминай грехи других, пока сам грешен. Если преступишь ты сию заповедь, будешь проклят, и Я сему свидетель.</w:t>
      </w:r>
    </w:p>
    <w:p w14:paraId="3069B072" w14:textId="77777777" w:rsidR="00BF5F99" w:rsidRPr="00BF5F99" w:rsidRDefault="00BF5F99" w:rsidP="00B36136">
      <w:pPr>
        <w:pStyle w:val="22"/>
      </w:pPr>
      <w:r w:rsidRPr="00BF5F99">
        <w:t>(Бахаулла: Сокровенные Слова, с арабского, № 27)</w:t>
      </w:r>
    </w:p>
    <w:p w14:paraId="414D076C" w14:textId="77777777" w:rsidR="00BF5F99" w:rsidRPr="00BF5F99" w:rsidRDefault="00BF5F99" w:rsidP="00B36136">
      <w:pPr>
        <w:pStyle w:val="3"/>
      </w:pPr>
      <w:bookmarkStart w:id="4" w:name="_Toc33291327"/>
      <w:r w:rsidRPr="00BF5F99">
        <w:lastRenderedPageBreak/>
        <w:t>305. Определение злословия</w:t>
      </w:r>
      <w:bookmarkEnd w:id="4"/>
    </w:p>
    <w:p w14:paraId="5BD10C55" w14:textId="2096AFF1" w:rsidR="00B36136"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Что касается злословия, т.</w:t>
      </w:r>
      <w:r w:rsidR="00B36136">
        <w:rPr>
          <w:rFonts w:ascii="Times Ext Roman plus" w:hAnsi="Times Ext Roman plus" w:cs="Times Ext Roman plus"/>
          <w:lang w:val="en-US"/>
        </w:rPr>
        <w:t> </w:t>
      </w:r>
      <w:r w:rsidRPr="00BF5F99">
        <w:rPr>
          <w:rFonts w:ascii="Times Ext Roman plus" w:hAnsi="Times Ext Roman plus" w:cs="Times Ext Roman plus"/>
        </w:rPr>
        <w:t xml:space="preserve">е. обсуждения недостатков других в их отсутствие, Учение Божие высказывается по этому поводу весьма чётко. В Скрижали к одному американскому другу Учитель писал: </w:t>
      </w:r>
    </w:p>
    <w:p w14:paraId="36B9ACCF" w14:textId="224F26D6" w:rsidR="00B36136" w:rsidRDefault="00BF5F99" w:rsidP="009635CE">
      <w:pPr>
        <w:pStyle w:val="Textbody"/>
        <w:widowControl/>
        <w:ind w:left="709"/>
        <w:rPr>
          <w:rFonts w:ascii="Times Ext Roman plus" w:hAnsi="Times Ext Roman plus" w:cs="Times Ext Roman plus"/>
        </w:rPr>
      </w:pPr>
      <w:r w:rsidRPr="00BF5F99">
        <w:rPr>
          <w:rFonts w:ascii="Times Ext Roman plus" w:hAnsi="Times Ext Roman plus" w:cs="Times Ext Roman plus"/>
        </w:rPr>
        <w:t>«Злословие</w:t>
      </w:r>
      <w:r w:rsidR="00B36136">
        <w:rPr>
          <w:rFonts w:ascii="Times Ext Roman plus" w:hAnsi="Times Ext Roman plus" w:cs="Times Ext Roman plus"/>
        </w:rPr>
        <w:t> —</w:t>
      </w:r>
      <w:r w:rsidRPr="00BF5F99">
        <w:rPr>
          <w:rFonts w:ascii="Times Ext Roman plus" w:hAnsi="Times Ext Roman plus" w:cs="Times Ext Roman plus"/>
        </w:rPr>
        <w:t xml:space="preserve"> худшее человеческое качество и самый большой грех, в особенности же когда оно исходит из уст верующих в Бога. Если бы люди придумали некие средства, что смогли бы навечно закрыть двери злословия, а каждый из верующих в Бога раскрывал свои уста только ради похвалы окружающим, то учение Его Святейшества Бахауллы распространилось бы повсюду, сердца бы наполнились светом, дух был бы восславлен, и человеческий мир достиг бы вечного блаженства». </w:t>
      </w:r>
    </w:p>
    <w:p w14:paraId="751EAE99" w14:textId="351D0E48" w:rsidR="00B36136" w:rsidRDefault="00BF5F99" w:rsidP="00B36136">
      <w:pPr>
        <w:pStyle w:val="22"/>
      </w:pPr>
      <w:r w:rsidRPr="00BF5F99">
        <w:t xml:space="preserve">(Цитируется в журнале «Звезда Запада», т. IV, стр. 192) </w:t>
      </w:r>
    </w:p>
    <w:p w14:paraId="2063B0E8" w14:textId="5BDD3994"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Бахаулла говорит в «Сокровенных Словах»: «Не поминай грехи других, пока сам грешен. Если преступишь заповедь сию, БУДЕШЬ ПРОКЛЯТ». Осуждение злословие вряд ли можно было изложить в более сильных выражениях, чем те, что звучат в этих отрывках, и потому совершенно очевидно, что одна из главных обязанностей бахаи</w:t>
      </w:r>
      <w:r w:rsidR="00B36136">
        <w:rPr>
          <w:rFonts w:ascii="Times Ext Roman plus" w:hAnsi="Times Ext Roman plus" w:cs="Times Ext Roman plus"/>
        </w:rPr>
        <w:t> —</w:t>
      </w:r>
      <w:r w:rsidRPr="00BF5F99">
        <w:rPr>
          <w:rFonts w:ascii="Times Ext Roman plus" w:hAnsi="Times Ext Roman plus" w:cs="Times Ext Roman plus"/>
        </w:rPr>
        <w:t xml:space="preserve"> противостоять этой практике. Даже если то, что говорится в отношении другого лица, правда, упоминание его недостатков перед окружающими всё равно подпадает под категорию злословия и потому запрещено.</w:t>
      </w:r>
    </w:p>
    <w:p w14:paraId="5DD45452" w14:textId="77777777" w:rsidR="00BF5F99" w:rsidRPr="00BF5F99" w:rsidRDefault="00BF5F99" w:rsidP="00091EB7">
      <w:pPr>
        <w:pStyle w:val="22"/>
      </w:pPr>
      <w:r w:rsidRPr="00BF5F99">
        <w:t>(Из письма от имени Шоги Эффенди Национальному Духовному Собранию Британских островов, 11 февраля 1925 г.)</w:t>
      </w:r>
    </w:p>
    <w:p w14:paraId="49D64A47" w14:textId="77777777" w:rsidR="00BF5F99" w:rsidRPr="00BF5F99" w:rsidRDefault="00BF5F99" w:rsidP="00091EB7">
      <w:pPr>
        <w:pStyle w:val="3"/>
      </w:pPr>
      <w:bookmarkStart w:id="5" w:name="_Toc33291328"/>
      <w:r w:rsidRPr="00BF5F99">
        <w:t>306. Воздерживайтесь от критиканства и злословия</w:t>
      </w:r>
      <w:bookmarkEnd w:id="5"/>
    </w:p>
    <w:p w14:paraId="54DE0759" w14:textId="77777777"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Нет другого вопроса, в котором Учение бахаи было бы более решительным, чем вопрос о необходимости воздерживаться от придирок и злословия, и при этом всегда стремиться обнаруживать и искоренять свои собственные недостатки и преодолевать собственные изъяны.</w:t>
      </w:r>
    </w:p>
    <w:p w14:paraId="1E888966" w14:textId="77777777"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Если мы исповедуем верность Бахаулле, нашему любимому Учителю и нашему дорогому Хранителю, то мы должны доказать свою любовь послушанием этим ясным учениям. Требуются дела, а не слова, и никакие самые пылкие выражения преданности и хвалы не компенсируют неумения жить в духе Учения.</w:t>
      </w:r>
    </w:p>
    <w:p w14:paraId="1AD83B63" w14:textId="77777777" w:rsidR="00BF5F99" w:rsidRPr="00BF5F99" w:rsidRDefault="00BF5F99" w:rsidP="00091EB7">
      <w:pPr>
        <w:pStyle w:val="22"/>
      </w:pPr>
      <w:r w:rsidRPr="00BF5F99">
        <w:t>(Из письма от имени Хранителя одному из верующих, 12 мая 1925 г.: «Прожить жизнь по Вере», стр. 3)</w:t>
      </w:r>
    </w:p>
    <w:p w14:paraId="4B6A2371" w14:textId="77777777" w:rsidR="00BF5F99" w:rsidRPr="00BF5F99" w:rsidRDefault="00BF5F99" w:rsidP="00091EB7">
      <w:pPr>
        <w:pStyle w:val="3"/>
      </w:pPr>
      <w:bookmarkStart w:id="6" w:name="_Toc33291329"/>
      <w:r w:rsidRPr="00BF5F99">
        <w:t>307. Зависть и мелочность можно преодолеть только любовью и тактом</w:t>
      </w:r>
      <w:bookmarkEnd w:id="6"/>
    </w:p>
    <w:p w14:paraId="0E563117" w14:textId="77777777"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...Он предлагает Вам написать в Национальное Духовное Собрание в духе любви и сказать им, насколько Вас огорчает тот факт, что после стольких лет служения по-прежнему звучат заявления на Ваш счёт, которые Вы считаете неоправданными. Но даже если они не исключены из протоколов, это не делает их истинными или ложными. Многие записи сохраняются в протоколах просто для того, чтобы отразить все мнения; никто не выносил заключения по данному вопросу!</w:t>
      </w:r>
    </w:p>
    <w:p w14:paraId="4BD13F7A" w14:textId="27DEB341"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Единственный способ преодолеть зависть или мелочность</w:t>
      </w:r>
      <w:r w:rsidR="00B36136">
        <w:rPr>
          <w:rFonts w:ascii="Times Ext Roman plus" w:hAnsi="Times Ext Roman plus" w:cs="Times Ext Roman plus"/>
        </w:rPr>
        <w:t> —</w:t>
      </w:r>
      <w:r w:rsidRPr="00BF5F99">
        <w:rPr>
          <w:rFonts w:ascii="Times Ext Roman plus" w:hAnsi="Times Ext Roman plus" w:cs="Times Ext Roman plus"/>
        </w:rPr>
        <w:t xml:space="preserve"> это любовь и такт со стороны учителя; это не те проблемы, которые могут быть решены с помощью вынесенного «решения».</w:t>
      </w:r>
    </w:p>
    <w:p w14:paraId="18E83FCF" w14:textId="77777777" w:rsidR="00BF5F99" w:rsidRPr="00BF5F99" w:rsidRDefault="00BF5F99" w:rsidP="009E7EA3">
      <w:pPr>
        <w:pStyle w:val="22"/>
      </w:pPr>
      <w:r w:rsidRPr="00BF5F99">
        <w:t>(Из письма от имени Шоги Эффенди одному из верующих, 30 июля 1946 г.)</w:t>
      </w:r>
    </w:p>
    <w:p w14:paraId="00542992" w14:textId="77777777" w:rsidR="00BF5F99" w:rsidRPr="00BF5F99" w:rsidRDefault="00BF5F99" w:rsidP="009E7EA3">
      <w:pPr>
        <w:pStyle w:val="3"/>
      </w:pPr>
      <w:bookmarkStart w:id="7" w:name="_Toc33291330"/>
      <w:r w:rsidRPr="00BF5F99">
        <w:t>308. Что делать с бахаи, которые своими поступками порочат Дело</w:t>
      </w:r>
      <w:bookmarkEnd w:id="7"/>
    </w:p>
    <w:p w14:paraId="14B9865A" w14:textId="1D710783"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 xml:space="preserve">Вопрос о том, что делать с теми, кто называет себя бахаи, но действуют таким образом, что это, по нашему мнению, наносит ущерб интересам Дела, весьма непрост. Если мы думаем, что можем помочь с помощью откровенной и дружеской беседы с этим человеком, воздерживаясь при этом от осуждения, но объясняя, как можно более учтиво, почему, с нашей точки зрения, подобное поведение вредит Делу, или почему оно относится к запрещённым Учением поступкам, то, вероятно, стоит попробовать этот подход, прежде чем прибегать к более грозным методам и доводить дело до Духовного Собрания. Но если это не помогает, или мы чувствуем, что нет никакой надежды решить этот вопрос таким образом, и </w:t>
      </w:r>
      <w:r w:rsidRPr="00BF5F99">
        <w:rPr>
          <w:rFonts w:ascii="Times Ext Roman plus" w:hAnsi="Times Ext Roman plus" w:cs="Times Ext Roman plus"/>
        </w:rPr>
        <w:lastRenderedPageBreak/>
        <w:t>в то же время дело обстоит весьма серьёзно и интересы Дела требуют решительный действий, то следует вынести дело на рассмотрение Духовного Собрания... и обсудить его откровенно и подробно, приводя все необходимые для разъяснения этого вопроса доказательства. После всестороннего рассмотрения Духовное Собрание должно принять такие меры, которые оно посчитает целесообразными, и всем участникам группы надлежит в духе искренности исполнить решение, к которому Духовное Собрание придёт. Существует, конечно</w:t>
      </w:r>
      <w:r w:rsidR="00E87D89">
        <w:rPr>
          <w:rFonts w:ascii="Times Ext Roman plus" w:hAnsi="Times Ext Roman plus" w:cs="Times Ext Roman plus"/>
        </w:rPr>
        <w:t>,</w:t>
      </w:r>
      <w:r w:rsidRPr="00BF5F99">
        <w:rPr>
          <w:rFonts w:ascii="Times Ext Roman plus" w:hAnsi="Times Ext Roman plus" w:cs="Times Ext Roman plus"/>
        </w:rPr>
        <w:t xml:space="preserve"> право на апелляцию, то есть</w:t>
      </w:r>
      <w:r w:rsidR="00E87D89">
        <w:rPr>
          <w:rFonts w:ascii="Times Ext Roman plus" w:hAnsi="Times Ext Roman plus" w:cs="Times Ext Roman plus"/>
        </w:rPr>
        <w:t>,</w:t>
      </w:r>
      <w:r w:rsidRPr="00BF5F99">
        <w:rPr>
          <w:rFonts w:ascii="Times Ext Roman plus" w:hAnsi="Times Ext Roman plus" w:cs="Times Ext Roman plus"/>
        </w:rPr>
        <w:t xml:space="preserve"> можно обжаловать решение Местного Собрания в Национальном, а решение Национального</w:t>
      </w:r>
      <w:r w:rsidR="00B36136">
        <w:rPr>
          <w:rFonts w:ascii="Times Ext Roman plus" w:hAnsi="Times Ext Roman plus" w:cs="Times Ext Roman plus"/>
        </w:rPr>
        <w:t> —</w:t>
      </w:r>
      <w:r w:rsidRPr="00BF5F99">
        <w:rPr>
          <w:rFonts w:ascii="Times Ext Roman plus" w:hAnsi="Times Ext Roman plus" w:cs="Times Ext Roman plus"/>
        </w:rPr>
        <w:t xml:space="preserve"> у Шоги Эффенди,</w:t>
      </w:r>
      <w:r w:rsidR="00C4423A">
        <w:rPr>
          <w:rStyle w:val="ab"/>
          <w:rFonts w:ascii="Times Ext Roman plus" w:hAnsi="Times Ext Roman plus" w:cs="Times Ext Roman plus"/>
        </w:rPr>
        <w:footnoteReference w:id="1"/>
      </w:r>
      <w:r w:rsidRPr="00BF5F99">
        <w:rPr>
          <w:rFonts w:ascii="Times Ext Roman plus" w:hAnsi="Times Ext Roman plus" w:cs="Times Ext Roman plus"/>
        </w:rPr>
        <w:t xml:space="preserve"> но дело должно рассматриваться, в первую очередь, именно в Местном Духовном Собрании.</w:t>
      </w:r>
    </w:p>
    <w:p w14:paraId="111DAF54" w14:textId="4F22ADF3" w:rsidR="00BF5F99" w:rsidRPr="00BF5F99" w:rsidRDefault="00BF5F99" w:rsidP="009E7EA3">
      <w:pPr>
        <w:pStyle w:val="Textbody"/>
        <w:keepNext/>
        <w:widowControl/>
        <w:rPr>
          <w:rFonts w:ascii="Times Ext Roman plus" w:hAnsi="Times Ext Roman plus" w:cs="Times Ext Roman plus"/>
        </w:rPr>
      </w:pPr>
      <w:r w:rsidRPr="00BF5F99">
        <w:rPr>
          <w:rFonts w:ascii="Times Ext Roman plus" w:hAnsi="Times Ext Roman plus" w:cs="Times Ext Roman plus"/>
        </w:rPr>
        <w:t xml:space="preserve">...Когда некая проблема выходит на свет </w:t>
      </w:r>
      <w:r w:rsidR="00E87D89" w:rsidRPr="00BF5F99">
        <w:rPr>
          <w:rFonts w:ascii="Times Ext Roman plus" w:hAnsi="Times Ext Roman plus" w:cs="Times Ext Roman plus"/>
        </w:rPr>
        <w:t xml:space="preserve">Божий </w:t>
      </w:r>
      <w:r w:rsidRPr="00BF5F99">
        <w:rPr>
          <w:rFonts w:ascii="Times Ext Roman plus" w:hAnsi="Times Ext Roman plus" w:cs="Times Ext Roman plus"/>
        </w:rPr>
        <w:t>и свободно обсуждается уполномоченной и ответственной группой людей, которые искренне желают найти наилучшее решение и свободны от предрассудков и личных мотивов, то имеется хороший шанс её преодолеть, но обсуждение чужих недостатков за спинами этих людей посторонними лицами, которые не имеют полномочия принимать соответствующие меры, есть, безусловно, одна из самых вероятных причин,</w:t>
      </w:r>
      <w:r w:rsidR="00E87D89">
        <w:rPr>
          <w:rFonts w:ascii="Times Ext Roman plus" w:hAnsi="Times Ext Roman plus" w:cs="Times Ext Roman plus"/>
        </w:rPr>
        <w:t> </w:t>
      </w:r>
      <w:r w:rsidRPr="00BF5F99">
        <w:rPr>
          <w:rFonts w:ascii="Times Ext Roman plus" w:hAnsi="Times Ext Roman plus" w:cs="Times Ext Roman plus"/>
        </w:rPr>
        <w:t>— а скорее всего, и САМАЯ вероятная причина разобщённости, и все бахаи должны глубоко осознать, насколько важно положить конец такой практике.</w:t>
      </w:r>
    </w:p>
    <w:p w14:paraId="207D4527" w14:textId="77777777" w:rsidR="00BF5F99" w:rsidRPr="00BF5F99" w:rsidRDefault="00BF5F99" w:rsidP="009E7EA3">
      <w:pPr>
        <w:pStyle w:val="22"/>
      </w:pPr>
      <w:r w:rsidRPr="00BF5F99">
        <w:t>(Из письма от имени Шоги Эффенди Национальному Духовному Собранию Британских островов, дополнено выписками из постскриптума Хранителя, 11 февраля 1925 г.)</w:t>
      </w:r>
    </w:p>
    <w:p w14:paraId="2EBE4A5A" w14:textId="77777777" w:rsidR="00BF5F99" w:rsidRPr="00BF5F99" w:rsidRDefault="00BF5F99" w:rsidP="009E7EA3">
      <w:pPr>
        <w:pStyle w:val="3"/>
      </w:pPr>
      <w:bookmarkStart w:id="8" w:name="_Toc33291331"/>
      <w:r w:rsidRPr="00BF5F99">
        <w:t>309. Учитесь не обращать внимания на чужие ошибки</w:t>
      </w:r>
      <w:bookmarkEnd w:id="8"/>
    </w:p>
    <w:p w14:paraId="3EFFE54B" w14:textId="1B741BEC"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Что касается злословия, то Дом Справедливости указывает, что научиться не замечать пороки окружающих</w:t>
      </w:r>
      <w:r w:rsidR="00410315">
        <w:rPr>
          <w:rFonts w:ascii="Times Ext Roman plus" w:hAnsi="Times Ext Roman plus" w:cs="Times Ext Roman plus"/>
        </w:rPr>
        <w:t>, —</w:t>
      </w:r>
      <w:r w:rsidRPr="00BF5F99">
        <w:rPr>
          <w:rFonts w:ascii="Times Ext Roman plus" w:hAnsi="Times Ext Roman plus" w:cs="Times Ext Roman plus"/>
        </w:rPr>
        <w:t xml:space="preserve"> это, судя по всему, один из самых трудных уроков для людей, а неспособность сделать это становится благодатной почвой для споров между бахаи,</w:t>
      </w:r>
      <w:r w:rsidR="0073773A">
        <w:rPr>
          <w:rFonts w:ascii="Times Ext Roman plus" w:hAnsi="Times Ext Roman plus" w:cs="Times Ext Roman plus"/>
        </w:rPr>
        <w:t> </w:t>
      </w:r>
      <w:r w:rsidRPr="00BF5F99">
        <w:rPr>
          <w:rFonts w:ascii="Times Ext Roman plus" w:hAnsi="Times Ext Roman plus" w:cs="Times Ext Roman plus"/>
        </w:rPr>
        <w:t>— точно так же, как и между мужчинами и женщинами в целом. В журнале «Звезда Запада», том</w:t>
      </w:r>
      <w:r w:rsidR="0073773A">
        <w:rPr>
          <w:rFonts w:ascii="Times Ext Roman plus" w:hAnsi="Times Ext Roman plus" w:cs="Times Ext Roman plus"/>
        </w:rPr>
        <w:t> </w:t>
      </w:r>
      <w:r w:rsidRPr="00BF5F99">
        <w:rPr>
          <w:rFonts w:ascii="Times Ext Roman plus" w:hAnsi="Times Ext Roman plus" w:cs="Times Ext Roman plus"/>
        </w:rPr>
        <w:t>8, №</w:t>
      </w:r>
      <w:r w:rsidR="0073773A">
        <w:rPr>
          <w:rFonts w:ascii="Times Ext Roman plus" w:hAnsi="Times Ext Roman plus" w:cs="Times Ext Roman plus"/>
        </w:rPr>
        <w:t> </w:t>
      </w:r>
      <w:r w:rsidRPr="00BF5F99">
        <w:rPr>
          <w:rFonts w:ascii="Times Ext Roman plus" w:hAnsi="Times Ext Roman plus" w:cs="Times Ext Roman plus"/>
        </w:rPr>
        <w:t>10, на стр.</w:t>
      </w:r>
      <w:r w:rsidR="0073773A">
        <w:rPr>
          <w:rFonts w:ascii="Times Ext Roman plus" w:hAnsi="Times Ext Roman plus" w:cs="Times Ext Roman plus"/>
        </w:rPr>
        <w:t> </w:t>
      </w:r>
      <w:r w:rsidRPr="00BF5F99">
        <w:rPr>
          <w:rFonts w:ascii="Times Ext Roman plus" w:hAnsi="Times Ext Roman plus" w:cs="Times Ext Roman plus"/>
        </w:rPr>
        <w:t>138, есть запись ответа, данного Абдул-Баха в частном интервью в Париже в 1913 году. Его спросили: «Как я могу научиться не замечать недостатки окружающих, если я вижу, что они ведут себя неправильно?», и Он ответил на это так:</w:t>
      </w:r>
    </w:p>
    <w:p w14:paraId="06E0FCAD" w14:textId="4A4E9975" w:rsidR="00BF5F99" w:rsidRPr="00BF5F99" w:rsidRDefault="00BF5F99" w:rsidP="009635CE">
      <w:pPr>
        <w:pStyle w:val="Textbody"/>
        <w:widowControl/>
        <w:ind w:left="709"/>
        <w:rPr>
          <w:rFonts w:ascii="Times Ext Roman plus" w:hAnsi="Times Ext Roman plus" w:cs="Times Ext Roman plus"/>
        </w:rPr>
      </w:pPr>
      <w:r w:rsidRPr="00BF5F99">
        <w:rPr>
          <w:rFonts w:ascii="Times Ext Roman plus" w:hAnsi="Times Ext Roman plus" w:cs="Times Ext Roman plus"/>
        </w:rPr>
        <w:t>«Я скажу Вам. Всякий раз, когда Вы замечаете вину другого человека, подумайте о себе! Задайтесь вопросом: «А какова моя собственная вина?»</w:t>
      </w:r>
      <w:r w:rsidR="00B36136">
        <w:rPr>
          <w:rFonts w:ascii="Times Ext Roman plus" w:hAnsi="Times Ext Roman plus" w:cs="Times Ext Roman plus"/>
        </w:rPr>
        <w:t> —</w:t>
      </w:r>
      <w:r w:rsidRPr="00BF5F99">
        <w:rPr>
          <w:rFonts w:ascii="Times Ext Roman plus" w:hAnsi="Times Ext Roman plus" w:cs="Times Ext Roman plus"/>
        </w:rPr>
        <w:t xml:space="preserve"> а затем постарайтесь исправить её. Сделайте это, когда Вас выводят из себя слова или поступки других людей. Так Вы будете расти и становиться совершеннее. Вы преодолеете себя, у Вас даже не будет времени на то, чтобы думать о недостатках окружающих...»</w:t>
      </w:r>
    </w:p>
    <w:p w14:paraId="3A50C9C8" w14:textId="77777777"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Вы совершенно правы в Вашем понимании важности отказа от злословия; такое поведение наносит удар в самое сердце единства общины бахаи. В письме, написанном одному из верующих от имени Хранителя, говорится:</w:t>
      </w:r>
    </w:p>
    <w:p w14:paraId="35DE8F0A" w14:textId="77777777" w:rsidR="00BF5F99" w:rsidRPr="00BF5F99" w:rsidRDefault="00BF5F99" w:rsidP="009635CE">
      <w:pPr>
        <w:pStyle w:val="Textbody"/>
        <w:widowControl/>
        <w:ind w:left="709"/>
        <w:rPr>
          <w:rFonts w:ascii="Times Ext Roman plus" w:hAnsi="Times Ext Roman plus" w:cs="Times Ext Roman plus"/>
        </w:rPr>
      </w:pPr>
      <w:r w:rsidRPr="00BF5F99">
        <w:rPr>
          <w:rFonts w:ascii="Times Ext Roman plus" w:hAnsi="Times Ext Roman plus" w:cs="Times Ext Roman plus"/>
        </w:rPr>
        <w:t>«Если мы лучше других, если мы выказываем любовь, терпение и понимание слабостей окружающих, если мы стараемся никогда не критиковать, но только воодушевлять, окружающие начнут поступать так же, и мы сможем действительно помочь Делу собственным примером и духовной силой».</w:t>
      </w:r>
    </w:p>
    <w:p w14:paraId="58B7DF59" w14:textId="77777777" w:rsidR="00BF5F99" w:rsidRPr="00BF5F99" w:rsidRDefault="00BF5F99" w:rsidP="00136BFD">
      <w:pPr>
        <w:pStyle w:val="22"/>
      </w:pPr>
      <w:r w:rsidRPr="00BF5F99">
        <w:t>(Из письма от имени Всемирного Дома Справедливости, 13 августа 1980 г.)</w:t>
      </w:r>
    </w:p>
    <w:p w14:paraId="2352A725" w14:textId="10544B61" w:rsidR="00BF5F99" w:rsidRPr="00BF5F99" w:rsidRDefault="00BF5F99" w:rsidP="00136BFD">
      <w:pPr>
        <w:pStyle w:val="3"/>
      </w:pPr>
      <w:bookmarkStart w:id="9" w:name="_Toc33291332"/>
      <w:r w:rsidRPr="00BF5F99">
        <w:t>310. Нужно, чтобы среди верующих было больше миротворцев</w:t>
      </w:r>
      <w:r w:rsidR="00B36136">
        <w:t> —</w:t>
      </w:r>
      <w:r w:rsidRPr="00BF5F99">
        <w:t xml:space="preserve"> функция старших и более зрелых бахаи</w:t>
      </w:r>
      <w:bookmarkEnd w:id="9"/>
    </w:p>
    <w:p w14:paraId="031D2C8D" w14:textId="2EA195F8"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Верующим, как Вы отмечаете, требуется не только глубокое изучение Писаний</w:t>
      </w:r>
      <w:r w:rsidR="00410315">
        <w:rPr>
          <w:rFonts w:ascii="Times Ext Roman plus" w:hAnsi="Times Ext Roman plus" w:cs="Times Ext Roman plus"/>
        </w:rPr>
        <w:t>, —</w:t>
      </w:r>
      <w:r w:rsidRPr="00BF5F99">
        <w:rPr>
          <w:rFonts w:ascii="Times Ext Roman plus" w:hAnsi="Times Ext Roman plus" w:cs="Times Ext Roman plus"/>
        </w:rPr>
        <w:t xml:space="preserve"> им нужно, чтобы среди них было больше миротворцев. К сожалению, не только люди в среднем, но и бахаи в среднем крайне незрелы; сплетни, эпатаж, критика кажутся более простым решением, чем любовь, конструктивные слова и сотрудничество. В этом состоит одна из функций старших и более зрелых бахаи</w:t>
      </w:r>
      <w:r w:rsidR="00410315">
        <w:rPr>
          <w:rFonts w:ascii="Times Ext Roman plus" w:hAnsi="Times Ext Roman plus" w:cs="Times Ext Roman plus"/>
        </w:rPr>
        <w:t>, —</w:t>
      </w:r>
      <w:r w:rsidRPr="00BF5F99">
        <w:rPr>
          <w:rFonts w:ascii="Times Ext Roman plus" w:hAnsi="Times Ext Roman plus" w:cs="Times Ext Roman plus"/>
        </w:rPr>
        <w:t xml:space="preserve"> помогать более слабым верующим сглаживать их трудности и учиться действовать и жить как истинно верующие люди!</w:t>
      </w:r>
    </w:p>
    <w:p w14:paraId="4C4189B5" w14:textId="77777777" w:rsidR="00BF5F99" w:rsidRPr="00BF5F99" w:rsidRDefault="00BF5F99" w:rsidP="00136BFD">
      <w:pPr>
        <w:pStyle w:val="22"/>
      </w:pPr>
      <w:r w:rsidRPr="00BF5F99">
        <w:t>(Из письма от имени Шоги Эффенди одному из верующих, 11 января 1950 г.)</w:t>
      </w:r>
    </w:p>
    <w:p w14:paraId="62D940A0" w14:textId="77777777" w:rsidR="00BF5F99" w:rsidRPr="00BF5F99" w:rsidRDefault="00BF5F99" w:rsidP="00136BFD">
      <w:pPr>
        <w:pStyle w:val="3"/>
      </w:pPr>
      <w:bookmarkStart w:id="10" w:name="_Toc33291333"/>
      <w:r w:rsidRPr="00BF5F99">
        <w:lastRenderedPageBreak/>
        <w:t>311. Быть снисходительными, терпеливыми и милосердными, вместо того, чтобы поддаваться злословию и критицизму</w:t>
      </w:r>
      <w:bookmarkEnd w:id="10"/>
    </w:p>
    <w:p w14:paraId="349D0404" w14:textId="02ED1CDC"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Вы просите в своём письме разъяснить смысл запрета на злословие</w:t>
      </w:r>
      <w:r w:rsidR="00B36136">
        <w:rPr>
          <w:rFonts w:ascii="Times Ext Roman plus" w:hAnsi="Times Ext Roman plus" w:cs="Times Ext Roman plus"/>
        </w:rPr>
        <w:t> —</w:t>
      </w:r>
      <w:r w:rsidRPr="00BF5F99">
        <w:rPr>
          <w:rFonts w:ascii="Times Ext Roman plus" w:hAnsi="Times Ext Roman plus" w:cs="Times Ext Roman plus"/>
        </w:rPr>
        <w:t xml:space="preserve"> и, более конкретно, разрешается ли верующему в минуты гнева или депрессии обратиться к своим друзьям, чтобы облегчить душу и обсудить свою проблему в отношениях между людьми. Как правило, можно описать ситуацию, сложившуюся вокруг проблемы, и получить помощь и совет в её решении, не называя имён. Каждый верующий должен стремиться поступать именно так, неважно, советуется ли он с другом, бахаи или небахаи, или этот друг желает посоветоваться с ним.</w:t>
      </w:r>
    </w:p>
    <w:p w14:paraId="26292FD5" w14:textId="7C36B049"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Абдул-Баха не разрешает негативную критику других людей с упоминанием их имени в дискуссиях среди друзей, даже если критикующий полагает, что он делает это, чтобы защитить интересы Дела. Если ситуация зашла столь далеко, что это ставит под угрозу интересы Веры, Ваша жалоба, как и указало Ваше Национальное Духовное Собрание, должна быть представлена в Местное Духовное Собрание</w:t>
      </w:r>
      <w:r w:rsidR="00410315">
        <w:rPr>
          <w:rFonts w:ascii="Times Ext Roman plus" w:hAnsi="Times Ext Roman plus" w:cs="Times Ext Roman plus"/>
        </w:rPr>
        <w:t>, —</w:t>
      </w:r>
      <w:r w:rsidRPr="00BF5F99">
        <w:rPr>
          <w:rFonts w:ascii="Times Ext Roman plus" w:hAnsi="Times Ext Roman plus" w:cs="Times Ext Roman plus"/>
        </w:rPr>
        <w:t xml:space="preserve"> или, согласно Вашему собственному предложению, передана представителю института Советников, чтобы они рассмотрели её и предприняли необходимые действия. В таких случаях, конечно, придётся упомянуть имя лица или лиц, которые вовлечены в эту проблему.</w:t>
      </w:r>
    </w:p>
    <w:p w14:paraId="0C60C7E2" w14:textId="3663B614"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Вы также спрашиваете, что нужно сделать, чтобы «справиться с депрессией и гневом в отношении кого-то», насчёт кого Вы «ощущаете самые тёплые чувства». Всемирный Дом Справедливости предлагает Вам вспомнить увещевания, содержащиеся в наших Писаниях, о необходимости закрывать глаза на недостатки окружающих, прощать и скрывать их проступки и не выставлять на всеобщее обозрение их плохие качества</w:t>
      </w:r>
      <w:r w:rsidR="00410315">
        <w:rPr>
          <w:rFonts w:ascii="Times Ext Roman plus" w:hAnsi="Times Ext Roman plus" w:cs="Times Ext Roman plus"/>
        </w:rPr>
        <w:t>, —</w:t>
      </w:r>
      <w:r w:rsidRPr="00BF5F99">
        <w:rPr>
          <w:rFonts w:ascii="Times Ext Roman plus" w:hAnsi="Times Ext Roman plus" w:cs="Times Ext Roman plus"/>
        </w:rPr>
        <w:t xml:space="preserve"> но, напротив, искать и поддерживать в них то, что достойно похвалы, и всегда пытаться быть терпеливым и милосердным. Наверняка Вам будут полезны также высказывания, подобные нижеследующему отрывку из одного из писем, написанных от имени возлюбленного Хранителя его секретарём:</w:t>
      </w:r>
    </w:p>
    <w:p w14:paraId="0B328C25" w14:textId="2E0E8FD0" w:rsidR="00BF5F99" w:rsidRPr="00BF5F99" w:rsidRDefault="00BF5F99" w:rsidP="00081A8E">
      <w:pPr>
        <w:pStyle w:val="Textbody"/>
        <w:widowControl/>
        <w:ind w:left="709"/>
        <w:rPr>
          <w:rFonts w:ascii="Times Ext Roman plus" w:hAnsi="Times Ext Roman plus" w:cs="Times Ext Roman plus"/>
        </w:rPr>
      </w:pPr>
      <w:r w:rsidRPr="00BF5F99">
        <w:rPr>
          <w:rFonts w:ascii="Times Ext Roman plus" w:hAnsi="Times Ext Roman plus" w:cs="Times Ext Roman plus"/>
        </w:rPr>
        <w:t>«Каждый из нас несёт ответственность только за одну жизнь</w:t>
      </w:r>
      <w:r w:rsidR="00B36136">
        <w:rPr>
          <w:rFonts w:ascii="Times Ext Roman plus" w:hAnsi="Times Ext Roman plus" w:cs="Times Ext Roman plus"/>
        </w:rPr>
        <w:t> —</w:t>
      </w:r>
      <w:r w:rsidRPr="00BF5F99">
        <w:rPr>
          <w:rFonts w:ascii="Times Ext Roman plus" w:hAnsi="Times Ext Roman plus" w:cs="Times Ext Roman plus"/>
        </w:rPr>
        <w:t xml:space="preserve"> за свою собственную. Каждый из нас неизмеримо дал</w:t>
      </w:r>
      <w:r w:rsidR="00081A8E">
        <w:rPr>
          <w:rFonts w:ascii="Times Ext Roman plus" w:hAnsi="Times Ext Roman plus" w:cs="Times Ext Roman plus"/>
        </w:rPr>
        <w:t>ё</w:t>
      </w:r>
      <w:r w:rsidRPr="00BF5F99">
        <w:rPr>
          <w:rFonts w:ascii="Times Ext Roman plus" w:hAnsi="Times Ext Roman plus" w:cs="Times Ext Roman plus"/>
        </w:rPr>
        <w:t>к от того, чтобы быть "совершенным, как Отец наш Небесный совершенен", и потому задача улучшения собственной жизни и совершенствования своего характера требует всего нашего внимания, всей нашей силы воли и энергии... Нет другого вопроса, в котором Учение бахаи было бы более решительным, чем вопрос о необходимости воздерживаться от придирок и злословия, и при этом всегда стремиться обнаруживать и искоренять свои собственные недостатки и преодолевать собственные изъяны"».</w:t>
      </w:r>
    </w:p>
    <w:p w14:paraId="3604FB90" w14:textId="419FB4F3" w:rsidR="00BF5F99" w:rsidRPr="00BF5F99" w:rsidRDefault="00BF5F99" w:rsidP="00136BFD">
      <w:pPr>
        <w:pStyle w:val="22"/>
      </w:pPr>
      <w:r w:rsidRPr="00BF5F99">
        <w:t>(Из письма от имени Всемирного Дома Справедливости одному из верующих, 23</w:t>
      </w:r>
      <w:r w:rsidR="00081A8E">
        <w:t> </w:t>
      </w:r>
      <w:r w:rsidRPr="00BF5F99">
        <w:t>сентября</w:t>
      </w:r>
      <w:r w:rsidR="00081A8E">
        <w:t> </w:t>
      </w:r>
      <w:r w:rsidRPr="00BF5F99">
        <w:t>1975 г.)</w:t>
      </w:r>
    </w:p>
    <w:p w14:paraId="6BC81960" w14:textId="637E47EE" w:rsidR="00BF5F99" w:rsidRPr="00BF5F99" w:rsidRDefault="00BF5F99" w:rsidP="00136BFD">
      <w:pPr>
        <w:pStyle w:val="3"/>
      </w:pPr>
      <w:bookmarkStart w:id="11" w:name="_Toc33291334"/>
      <w:r w:rsidRPr="00BF5F99">
        <w:t>312. Злословие</w:t>
      </w:r>
      <w:r w:rsidR="00B36136">
        <w:t> —</w:t>
      </w:r>
      <w:r w:rsidRPr="00BF5F99">
        <w:t xml:space="preserve"> величайший грех</w:t>
      </w:r>
      <w:bookmarkEnd w:id="11"/>
    </w:p>
    <w:p w14:paraId="06456904" w14:textId="06618F47"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...Ты писал относительно целей. Сколь благословенны сии цели, особенно предотвращение злословия! Я надеюсь, что ты обретёшь непоколебимость в сих устремлениях, ибо злословие</w:t>
      </w:r>
      <w:r w:rsidR="00B36136">
        <w:rPr>
          <w:rFonts w:ascii="Times Ext Roman plus" w:hAnsi="Times Ext Roman plus" w:cs="Times Ext Roman plus"/>
        </w:rPr>
        <w:t> —</w:t>
      </w:r>
      <w:r w:rsidRPr="00BF5F99">
        <w:rPr>
          <w:rFonts w:ascii="Times Ext Roman plus" w:hAnsi="Times Ext Roman plus" w:cs="Times Ext Roman plus"/>
        </w:rPr>
        <w:t xml:space="preserve"> худшее человеческое качество и самый большой грех; в особенности же когда оно исходит из уст верующих в Бога. Если бы люди придумали некие средства, что смогли бы навечно закрыть двери злословия, а каждый из верующих в Бога раскрывал свои уста только ради похвалы окружающим, то учение Его Святейшества Бахауллы распространилось бы повсюду, сердца бы наполнились светом, дух был бы восславлен, и человеческий мир достиг бы вечного блаженства.</w:t>
      </w:r>
    </w:p>
    <w:p w14:paraId="6B4E7DC0" w14:textId="62499FAA"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Я надеюсь, что верующие в Бога будут полностью избегать злословия, каждый из них будет сердечно хвалить другого и верить, что злословие возбуждает гнев Божий</w:t>
      </w:r>
      <w:r w:rsidR="00410315">
        <w:rPr>
          <w:rFonts w:ascii="Times Ext Roman plus" w:hAnsi="Times Ext Roman plus" w:cs="Times Ext Roman plus"/>
        </w:rPr>
        <w:t>, —</w:t>
      </w:r>
      <w:r w:rsidRPr="00BF5F99">
        <w:rPr>
          <w:rFonts w:ascii="Times Ext Roman plus" w:hAnsi="Times Ext Roman plus" w:cs="Times Ext Roman plus"/>
        </w:rPr>
        <w:t xml:space="preserve"> до такой степени, что если человек изречёт хотя бы одно злое слово, он будет обесчещен среди всех людей, ибо самое ненавистное качество человека есть поиск недостатков в окружающих. Надлежит упоминать похвальные качества души, а не её пороки. Друзья должны закрывать глаза на недостатки и ошибки друг друга и говорить только о чужих достоинствах, а не об изъянах.</w:t>
      </w:r>
    </w:p>
    <w:p w14:paraId="1FD8F72B" w14:textId="6B85FB72"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lastRenderedPageBreak/>
        <w:t>Рассказывают, что Его Святейшество Христос</w:t>
      </w:r>
      <w:r w:rsidR="00B36136">
        <w:rPr>
          <w:rFonts w:ascii="Times Ext Roman plus" w:hAnsi="Times Ext Roman plus" w:cs="Times Ext Roman plus"/>
        </w:rPr>
        <w:t> —</w:t>
      </w:r>
      <w:r w:rsidRPr="00BF5F99">
        <w:rPr>
          <w:rFonts w:ascii="Times Ext Roman plus" w:hAnsi="Times Ext Roman plus" w:cs="Times Ext Roman plus"/>
        </w:rPr>
        <w:t xml:space="preserve"> да будет жизнь моя принесена в жертву Ему!</w:t>
      </w:r>
      <w:r w:rsidR="00B36136">
        <w:rPr>
          <w:rFonts w:ascii="Times Ext Roman plus" w:hAnsi="Times Ext Roman plus" w:cs="Times Ext Roman plus"/>
        </w:rPr>
        <w:t> —</w:t>
      </w:r>
      <w:r w:rsidRPr="00BF5F99">
        <w:rPr>
          <w:rFonts w:ascii="Times Ext Roman plus" w:hAnsi="Times Ext Roman plus" w:cs="Times Ext Roman plus"/>
        </w:rPr>
        <w:t xml:space="preserve"> как-то раз проходил, в сопровождении Своих апостолов, мимо трупа мёртвого животного. Один из них сказал: «Как сильно сгнило это животное!» Другой воскликнул: «Оно превратилось просто в бесформенную кучу!» Третий закричал: «Какой мерзкий запах! Какой гадкий труп!» Но Его Святейшество Христос сказал: «Посмотрите на его зубы! Какие они белые!» Задумайтесь: Он вообще не смотрел на недостатки этого животного; нет, напротив, Он старательно искал нечто хорошее, пока не обнаружил красивые белые зубы. Он отметил только белизну зубов и не стал обращать никакого внимания на уродство тела, распад органов и отвратительный запах. </w:t>
      </w:r>
    </w:p>
    <w:p w14:paraId="45739FFF" w14:textId="77777777"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Таково отношение детей Царствия Небесного. Это поведение и манеры настоящих бахаи. Я надеюсь, что все верующие достигнут сего высокого положения.</w:t>
      </w:r>
    </w:p>
    <w:p w14:paraId="19084089" w14:textId="77777777" w:rsidR="00BF5F99" w:rsidRPr="00BF5F99" w:rsidRDefault="00BF5F99" w:rsidP="00136BFD">
      <w:pPr>
        <w:pStyle w:val="22"/>
      </w:pPr>
      <w:r w:rsidRPr="00BF5F99">
        <w:t>(Абдул-Баха: Скрижаль к доктору М. Г. Скиннеру (M. G. </w:t>
      </w:r>
      <w:proofErr w:type="spellStart"/>
      <w:r w:rsidRPr="00BF5F99">
        <w:t>Skinner</w:t>
      </w:r>
      <w:proofErr w:type="spellEnd"/>
      <w:r w:rsidRPr="00BF5F99">
        <w:t>), 12 августа 1913 г.: «Звезда Запада», том IV, № 11, стр. 192)</w:t>
      </w:r>
    </w:p>
    <w:p w14:paraId="63CD2FBF" w14:textId="77777777" w:rsidR="00BF5F99" w:rsidRPr="00BF5F99" w:rsidRDefault="00BF5F99" w:rsidP="00136BFD">
      <w:pPr>
        <w:pStyle w:val="3"/>
      </w:pPr>
      <w:bookmarkStart w:id="12" w:name="_Toc33291335"/>
      <w:r w:rsidRPr="00BF5F99">
        <w:t>313. Злословие «гасит свет сердца»</w:t>
      </w:r>
      <w:bookmarkEnd w:id="12"/>
    </w:p>
    <w:p w14:paraId="0CB23EAC" w14:textId="77777777"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...Злословие гасит свет сердца и губит жизнь души.</w:t>
      </w:r>
    </w:p>
    <w:p w14:paraId="01D9FB06" w14:textId="6DBF2518" w:rsidR="00BF5F99" w:rsidRPr="00BF5F99" w:rsidRDefault="00BF5F99" w:rsidP="00136BFD">
      <w:pPr>
        <w:pStyle w:val="22"/>
      </w:pPr>
      <w:r w:rsidRPr="00BF5F99">
        <w:t xml:space="preserve">(Бахаулла: </w:t>
      </w:r>
      <w:proofErr w:type="spellStart"/>
      <w:r w:rsidRPr="00BF5F99">
        <w:t>Китаб-и-Иган</w:t>
      </w:r>
      <w:proofErr w:type="spellEnd"/>
      <w:r w:rsidRPr="00BF5F99">
        <w:t xml:space="preserve">, </w:t>
      </w:r>
      <w:r w:rsidR="0093652D">
        <w:t>абз</w:t>
      </w:r>
      <w:r w:rsidRPr="00BF5F99">
        <w:t>.</w:t>
      </w:r>
      <w:r w:rsidR="0093652D">
        <w:t> 214</w:t>
      </w:r>
      <w:r w:rsidRPr="00BF5F99">
        <w:t xml:space="preserve">) </w:t>
      </w:r>
    </w:p>
    <w:p w14:paraId="227FC390" w14:textId="02926E1F" w:rsidR="00BF5F99" w:rsidRPr="00BF5F99" w:rsidRDefault="00BF5F99" w:rsidP="00136BFD">
      <w:pPr>
        <w:pStyle w:val="3"/>
      </w:pPr>
      <w:bookmarkStart w:id="13" w:name="_Toc33291336"/>
      <w:r w:rsidRPr="00BF5F99">
        <w:t>314. Критиканство</w:t>
      </w:r>
      <w:r w:rsidR="00B36136">
        <w:t> —</w:t>
      </w:r>
      <w:r w:rsidRPr="00BF5F99">
        <w:t xml:space="preserve"> это бедствие</w:t>
      </w:r>
      <w:bookmarkEnd w:id="13"/>
    </w:p>
    <w:p w14:paraId="75F11737" w14:textId="4BD32CFB"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...Злобная критика</w:t>
      </w:r>
      <w:r w:rsidR="00B36136">
        <w:rPr>
          <w:rFonts w:ascii="Times Ext Roman plus" w:hAnsi="Times Ext Roman plus" w:cs="Times Ext Roman plus"/>
        </w:rPr>
        <w:t> —</w:t>
      </w:r>
      <w:r w:rsidRPr="00BF5F99">
        <w:rPr>
          <w:rFonts w:ascii="Times Ext Roman plus" w:hAnsi="Times Ext Roman plus" w:cs="Times Ext Roman plus"/>
        </w:rPr>
        <w:t xml:space="preserve"> действительно беда. Но её корень</w:t>
      </w:r>
      <w:r w:rsidR="00B36136">
        <w:rPr>
          <w:rFonts w:ascii="Times Ext Roman plus" w:hAnsi="Times Ext Roman plus" w:cs="Times Ext Roman plus"/>
        </w:rPr>
        <w:t> —</w:t>
      </w:r>
      <w:r w:rsidRPr="00BF5F99">
        <w:rPr>
          <w:rFonts w:ascii="Times Ext Roman plus" w:hAnsi="Times Ext Roman plus" w:cs="Times Ext Roman plus"/>
        </w:rPr>
        <w:t xml:space="preserve"> неверие в систему Бахауллы, т.</w:t>
      </w:r>
      <w:r w:rsidR="0093652D">
        <w:rPr>
          <w:rFonts w:ascii="Times Ext Roman plus" w:hAnsi="Times Ext Roman plus" w:cs="Times Ext Roman plus"/>
        </w:rPr>
        <w:t> </w:t>
      </w:r>
      <w:r w:rsidRPr="00BF5F99">
        <w:rPr>
          <w:rFonts w:ascii="Times Ext Roman plus" w:hAnsi="Times Ext Roman plus" w:cs="Times Ext Roman plus"/>
        </w:rPr>
        <w:t>е. в Административный Порядок, и отсутствие послушания Ему</w:t>
      </w:r>
      <w:r w:rsidR="00B36136">
        <w:rPr>
          <w:rFonts w:ascii="Times Ext Roman plus" w:hAnsi="Times Ext Roman plus" w:cs="Times Ext Roman plus"/>
        </w:rPr>
        <w:t> —</w:t>
      </w:r>
      <w:r w:rsidRPr="00BF5F99">
        <w:rPr>
          <w:rFonts w:ascii="Times Ext Roman plus" w:hAnsi="Times Ext Roman plus" w:cs="Times Ext Roman plus"/>
        </w:rPr>
        <w:t xml:space="preserve"> ибо Он запретил такое поведение! Если бахаи будут следовать законам бахаи в голосовании, во время выборов, в служении и в соблюдение решений Собрания, все эти силы, растрачиваемые впустую на критику окружающих, смогут быть направлены на сотрудничество и достижение целей Плана...</w:t>
      </w:r>
    </w:p>
    <w:p w14:paraId="591A7F45" w14:textId="77777777" w:rsidR="00BF5F99" w:rsidRPr="00BF5F99" w:rsidRDefault="00BF5F99" w:rsidP="00136BFD">
      <w:pPr>
        <w:pStyle w:val="22"/>
      </w:pPr>
      <w:r w:rsidRPr="00BF5F99">
        <w:t>(Из письма от имени Шоги Эффенди одному из верующих, 18 декабря 1949 г.: «Новости бахаи», № 233, стр. 2, июль 1950 г.)</w:t>
      </w:r>
    </w:p>
    <w:p w14:paraId="2C43C653" w14:textId="77777777" w:rsidR="00BF5F99" w:rsidRPr="00BF5F99" w:rsidRDefault="00BF5F99" w:rsidP="00136BFD">
      <w:pPr>
        <w:pStyle w:val="3"/>
      </w:pPr>
      <w:bookmarkStart w:id="14" w:name="_Toc33291337"/>
      <w:r w:rsidRPr="00BF5F99">
        <w:t>315. Подавляйте всякую критическую мысль и любое грубое слово</w:t>
      </w:r>
      <w:bookmarkEnd w:id="14"/>
    </w:p>
    <w:p w14:paraId="33F3F29E" w14:textId="77777777"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Когда мы видим, в каком состояние находится мир сегодня, мы должны, конечно же, совершенно забыть эти незначительные внутренние разногласия и сплочённо поспешить на помощь человечеству. Вы должны призвать ваших коллег-бахаи принять эту точку зрения и поддержать Вас всеми силами в стремлении подавить любую критическую мысль и любое резкое слово, с тем, чтобы позволить духу Бахауллы наполнить всю общину и объединить её в любви и служении Ему.</w:t>
      </w:r>
    </w:p>
    <w:p w14:paraId="531CBF6A" w14:textId="77777777" w:rsidR="00BF5F99" w:rsidRPr="00BF5F99" w:rsidRDefault="00BF5F99" w:rsidP="00136BFD">
      <w:pPr>
        <w:pStyle w:val="22"/>
      </w:pPr>
      <w:r w:rsidRPr="00BF5F99">
        <w:t>(Из письма от имени Шоги Эффенди одному из верующих, 16 февраля 1951 г.: «Прожить жизнь по Вере», стр. 17)</w:t>
      </w:r>
    </w:p>
    <w:p w14:paraId="3277DCFB" w14:textId="77777777" w:rsidR="00BF5F99" w:rsidRPr="00BF5F99" w:rsidRDefault="00BF5F99" w:rsidP="00136BFD">
      <w:pPr>
        <w:pStyle w:val="3"/>
      </w:pPr>
      <w:bookmarkStart w:id="15" w:name="_Toc33291338"/>
      <w:r w:rsidRPr="00BF5F99">
        <w:t>316. Немудрые действия или заявления</w:t>
      </w:r>
      <w:bookmarkEnd w:id="15"/>
    </w:p>
    <w:p w14:paraId="3B1ED428" w14:textId="52A939B0"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...Неразумное действие или заявление бахаи в одной стране может привести к серьёзным проблемам для Веры как в этой стране, так и в другом месте</w:t>
      </w:r>
      <w:r w:rsidR="00410315">
        <w:rPr>
          <w:rFonts w:ascii="Times Ext Roman plus" w:hAnsi="Times Ext Roman plus" w:cs="Times Ext Roman plus"/>
        </w:rPr>
        <w:t>, —</w:t>
      </w:r>
      <w:r w:rsidRPr="00BF5F99">
        <w:rPr>
          <w:rFonts w:ascii="Times Ext Roman plus" w:hAnsi="Times Ext Roman plus" w:cs="Times Ext Roman plus"/>
        </w:rPr>
        <w:t xml:space="preserve"> и даже к смерти единоверцев.</w:t>
      </w:r>
    </w:p>
    <w:p w14:paraId="133E0268" w14:textId="77777777" w:rsidR="00BF5F99" w:rsidRPr="00BF5F99" w:rsidRDefault="00BF5F99" w:rsidP="00136BFD">
      <w:pPr>
        <w:pStyle w:val="22"/>
      </w:pPr>
      <w:r w:rsidRPr="00BF5F99">
        <w:t>(Из письма Всемирного Дома Справедливости одному из верующих, 8 декабря 1967 г.: приводится в сборнике «Родник руководства» (</w:t>
      </w:r>
      <w:proofErr w:type="spellStart"/>
      <w:r w:rsidRPr="00BF5F99">
        <w:t>Wellspring</w:t>
      </w:r>
      <w:proofErr w:type="spellEnd"/>
      <w:r w:rsidRPr="00BF5F99">
        <w:t xml:space="preserve"> </w:t>
      </w:r>
      <w:proofErr w:type="spellStart"/>
      <w:r w:rsidRPr="00BF5F99">
        <w:t>of</w:t>
      </w:r>
      <w:proofErr w:type="spellEnd"/>
      <w:r w:rsidRPr="00BF5F99">
        <w:t xml:space="preserve"> </w:t>
      </w:r>
      <w:proofErr w:type="spellStart"/>
      <w:r w:rsidRPr="00BF5F99">
        <w:t>Guidance</w:t>
      </w:r>
      <w:proofErr w:type="spellEnd"/>
      <w:r w:rsidRPr="00BF5F99">
        <w:t>), стр. 131)</w:t>
      </w:r>
    </w:p>
    <w:p w14:paraId="0AA45266" w14:textId="77777777" w:rsidR="00BF5F99" w:rsidRPr="00BF5F99" w:rsidRDefault="00BF5F99" w:rsidP="00136BFD">
      <w:pPr>
        <w:pStyle w:val="3"/>
      </w:pPr>
      <w:bookmarkStart w:id="16" w:name="_Toc33291339"/>
      <w:r w:rsidRPr="00BF5F99">
        <w:t>317. Личные разногласия и мелочные предрассудки</w:t>
      </w:r>
      <w:bookmarkEnd w:id="16"/>
    </w:p>
    <w:p w14:paraId="764D750C" w14:textId="77777777" w:rsidR="00BF5F99" w:rsidRPr="00BF5F99"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Он чувствует, что вы должны сделать всё возможное, чтобы привлечь внимание друзей к этим большим явлениям, к реальным победам, и отвлечь их от личных разногласий и мелких забот. Сейчас, конечно, не время кому бы то ни было думать о себе, или занимать свои мысли размышлениями о слабостях ближнего; напротив, каждый бахаи должен сосредоточиться на задачах, стоящих перед ним, и родиться заново в служении Бахаулле.</w:t>
      </w:r>
    </w:p>
    <w:p w14:paraId="7EF97F43" w14:textId="77777777" w:rsidR="00BF5F99" w:rsidRPr="00BF5F99" w:rsidRDefault="00BF5F99" w:rsidP="00563CA3">
      <w:pPr>
        <w:pStyle w:val="22"/>
      </w:pPr>
      <w:r w:rsidRPr="00BF5F99">
        <w:t>(Из письма от имени Хранителя к Национальному комитету по обучению (США), 17 июля 1950 г.: «Новости бахаи», октябрь 1970 г., стр. 3)</w:t>
      </w:r>
    </w:p>
    <w:p w14:paraId="26D414DA" w14:textId="77777777" w:rsidR="00563CA3" w:rsidRDefault="00BF5F99" w:rsidP="00563CA3">
      <w:pPr>
        <w:pStyle w:val="3"/>
      </w:pPr>
      <w:bookmarkStart w:id="17" w:name="_Toc33291340"/>
      <w:r w:rsidRPr="00BF5F99">
        <w:t>318. Как у пахаря, у каждого есть своя область ответственности</w:t>
      </w:r>
      <w:bookmarkEnd w:id="17"/>
    </w:p>
    <w:p w14:paraId="36D9B8BD" w14:textId="77777777" w:rsidR="00563CA3" w:rsidRDefault="00BF5F99" w:rsidP="00DD7346">
      <w:pPr>
        <w:pStyle w:val="Textbody"/>
        <w:keepNext/>
        <w:widowControl/>
        <w:rPr>
          <w:rFonts w:ascii="Times Ext Roman plus" w:hAnsi="Times Ext Roman plus" w:cs="Times Ext Roman plus"/>
        </w:rPr>
      </w:pPr>
      <w:r w:rsidRPr="00BF5F99">
        <w:rPr>
          <w:rFonts w:ascii="Times Ext Roman plus" w:hAnsi="Times Ext Roman plus" w:cs="Times Ext Roman plus"/>
        </w:rPr>
        <w:t>...Каждый из нас несёт ответственность только за одну жизнь</w:t>
      </w:r>
      <w:r w:rsidR="00B36136">
        <w:rPr>
          <w:rFonts w:ascii="Times Ext Roman plus" w:hAnsi="Times Ext Roman plus" w:cs="Times Ext Roman plus"/>
        </w:rPr>
        <w:t> —</w:t>
      </w:r>
      <w:r w:rsidRPr="00BF5F99">
        <w:rPr>
          <w:rFonts w:ascii="Times Ext Roman plus" w:hAnsi="Times Ext Roman plus" w:cs="Times Ext Roman plus"/>
        </w:rPr>
        <w:t xml:space="preserve"> за свою собственную. Каждый из нас неизмеримо далёк от того, чтобы быть "совершенным, как Отец наш </w:t>
      </w:r>
      <w:r w:rsidRPr="00BF5F99">
        <w:rPr>
          <w:rFonts w:ascii="Times Ext Roman plus" w:hAnsi="Times Ext Roman plus" w:cs="Times Ext Roman plus"/>
        </w:rPr>
        <w:lastRenderedPageBreak/>
        <w:t>небесный", и поэтому задача улучшения собственной жизни и совершенствования своего характера требует всего нашего внимания, всей нашей силы воли и энергии. Если мы позволим нашему вниманию и энергии растрачиваться на усилия по выправлению недостатков окружающих и исправлению их ошибок, мы теряем драгоценное время. Каждый из нас</w:t>
      </w:r>
      <w:r w:rsidR="00B36136">
        <w:rPr>
          <w:rFonts w:ascii="Times Ext Roman plus" w:hAnsi="Times Ext Roman plus" w:cs="Times Ext Roman plus"/>
        </w:rPr>
        <w:t> —</w:t>
      </w:r>
      <w:r w:rsidRPr="00BF5F99">
        <w:rPr>
          <w:rFonts w:ascii="Times Ext Roman plus" w:hAnsi="Times Ext Roman plus" w:cs="Times Ext Roman plus"/>
        </w:rPr>
        <w:t xml:space="preserve"> словно пахарь, которому нужно управлять собственной упряжкой и направлять свой плуг, и чтобы сохранить свою борозду прямой, он должен не отводить взгляда от собственной цели и сосредоточиться только на своей задаче. Если он начинает смотреть по сторонам и выяснять, как там поживают Том и Гарри, и критиковать их вспашку, то его собственная борозда непременно выйдет кривой.</w:t>
      </w:r>
    </w:p>
    <w:p w14:paraId="23CF084C" w14:textId="3130C3F1" w:rsidR="00BF5F99" w:rsidRPr="00BF5F99" w:rsidRDefault="00BF5F99" w:rsidP="00563CA3">
      <w:pPr>
        <w:pStyle w:val="22"/>
      </w:pPr>
      <w:r w:rsidRPr="00BF5F99">
        <w:t xml:space="preserve">(Из письма от имени Хранителя одному из верующих, 12 мая 1925 г.: «Прожить жизнь по Вере», стр. 2-3) </w:t>
      </w:r>
    </w:p>
    <w:p w14:paraId="2755E2FD" w14:textId="77777777" w:rsidR="00563CA3" w:rsidRDefault="00BF5F99" w:rsidP="00563CA3">
      <w:pPr>
        <w:pStyle w:val="3"/>
      </w:pPr>
      <w:bookmarkStart w:id="18" w:name="_Toc33291341"/>
      <w:r w:rsidRPr="00BF5F99">
        <w:t>319. Будьте другом всему роду человеческому</w:t>
      </w:r>
      <w:bookmarkEnd w:id="18"/>
    </w:p>
    <w:p w14:paraId="6D1CE8B2" w14:textId="66367CEA" w:rsidR="00563CA3"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 xml:space="preserve">Надо видеть в каждом человеке только то, что достойно похвалы. Если поступать так, можно стать другом всему роду человеческому. Если же мы станет смотреть на людей с точки зрения их недостатков, подружиться с ними будет </w:t>
      </w:r>
      <w:r w:rsidR="00DD7346">
        <w:rPr>
          <w:rFonts w:ascii="Times Ext Roman plus" w:hAnsi="Times Ext Roman plus" w:cs="Times Ext Roman plus"/>
        </w:rPr>
        <w:t>невероятно</w:t>
      </w:r>
      <w:r w:rsidRPr="00BF5F99">
        <w:rPr>
          <w:rFonts w:ascii="Times Ext Roman plus" w:hAnsi="Times Ext Roman plus" w:cs="Times Ext Roman plus"/>
        </w:rPr>
        <w:t xml:space="preserve"> трудной задачей.</w:t>
      </w:r>
    </w:p>
    <w:p w14:paraId="76508372" w14:textId="77777777" w:rsidR="00563CA3" w:rsidRDefault="00BF5F99" w:rsidP="00563CA3">
      <w:pPr>
        <w:pStyle w:val="22"/>
      </w:pPr>
      <w:r w:rsidRPr="00BF5F99">
        <w:t>(Абдул-Баха: «Избранное из Писаний Абдул-Баха», стр. 169)</w:t>
      </w:r>
    </w:p>
    <w:p w14:paraId="7D54EFA1" w14:textId="77777777" w:rsidR="00563CA3" w:rsidRDefault="00BF5F99" w:rsidP="00563CA3">
      <w:pPr>
        <w:pStyle w:val="3"/>
      </w:pPr>
      <w:bookmarkStart w:id="19" w:name="_Toc33291342"/>
      <w:r w:rsidRPr="00BF5F99">
        <w:t>320. Бахаи должны отличаться от окружающих</w:t>
      </w:r>
      <w:bookmarkEnd w:id="19"/>
    </w:p>
    <w:p w14:paraId="67EB3A98" w14:textId="2A655C5A" w:rsidR="00563CA3"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Я желаю вам обрести отличительную особенность. Бахаи должны отличаться от других представителей человечества. Но это отличие не должно определяться богатством</w:t>
      </w:r>
      <w:r w:rsidR="00B36136">
        <w:rPr>
          <w:rFonts w:ascii="Times Ext Roman plus" w:hAnsi="Times Ext Roman plus" w:cs="Times Ext Roman plus"/>
        </w:rPr>
        <w:t> —</w:t>
      </w:r>
      <w:r w:rsidRPr="00BF5F99">
        <w:rPr>
          <w:rFonts w:ascii="Times Ext Roman plus" w:hAnsi="Times Ext Roman plus" w:cs="Times Ext Roman plus"/>
        </w:rPr>
        <w:t xml:space="preserve"> не богатство должно выделять их среди людей. Я не желаю для вас отличия в финансовом отношении. Отличие, которого я желаю, необычное: не в науках, не в коммерции или на производстве. Я желаю для вас духовного отличия; то есть, вы должны выделяться и заслужить уважение своими нравственными качествами. Вы должны отличаться от всех любовью к Богу. Вы должны отличаться любовью к человечеству; единством и согласием; любовью и справедливостью. Говоря кратко, вы должны стать выдающимися во всех добродетелях человеческого мира</w:t>
      </w:r>
      <w:r w:rsidR="00410315">
        <w:rPr>
          <w:rFonts w:ascii="Times Ext Roman plus" w:hAnsi="Times Ext Roman plus" w:cs="Times Ext Roman plus"/>
        </w:rPr>
        <w:t>, —</w:t>
      </w:r>
      <w:r w:rsidRPr="00BF5F99">
        <w:rPr>
          <w:rFonts w:ascii="Times Ext Roman plus" w:hAnsi="Times Ext Roman plus" w:cs="Times Ext Roman plus"/>
        </w:rPr>
        <w:t xml:space="preserve"> верности и стойкости; благотворительных делах и служении человечеству; любви к каждому человеку; единстве и согласии со всеми людьми; отсутствии предрассудков и содействии миру во всём мире. Наконец, вы должны отличаться Божественной просвещённостью и обретением даров Божиих. Я желаю вам именно такого отличия. Таковы должны быть черты, отличающие вас.</w:t>
      </w:r>
    </w:p>
    <w:p w14:paraId="4BD010EF" w14:textId="77777777" w:rsidR="00563CA3" w:rsidRDefault="00BF5F99" w:rsidP="007349DD">
      <w:pPr>
        <w:pStyle w:val="22"/>
      </w:pPr>
      <w:r w:rsidRPr="00BF5F99">
        <w:t>(Абдул-Баха: «Провозглашение всеобщего мира», стр. 190)</w:t>
      </w:r>
    </w:p>
    <w:p w14:paraId="49C36055" w14:textId="77777777" w:rsidR="00563CA3" w:rsidRDefault="00BF5F99" w:rsidP="007349DD">
      <w:pPr>
        <w:pStyle w:val="3"/>
      </w:pPr>
      <w:bookmarkStart w:id="20" w:name="_Toc33291343"/>
      <w:r w:rsidRPr="00BF5F99">
        <w:t>321. Верующим следует опираться на взаимную любовь</w:t>
      </w:r>
      <w:bookmarkEnd w:id="20"/>
    </w:p>
    <w:p w14:paraId="06F2EE8C" w14:textId="77777777" w:rsidR="00563CA3"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Действительно, верующие ещё не до конца научились опираться на любовь друг к другу, которая дала бы им силу и утешение в трудную минуту. Дело Божие наделено огромным могуществом, и причина того, почему верующие не получают от него большего, заключается в том, что они ещё не научились в полной мере использовать эти могучие силы любви, ту мощь и гармонию, что порождаются Верой.</w:t>
      </w:r>
    </w:p>
    <w:p w14:paraId="567D2A56" w14:textId="77777777" w:rsidR="00563CA3" w:rsidRDefault="00BF5F99" w:rsidP="007349DD">
      <w:pPr>
        <w:pStyle w:val="22"/>
      </w:pPr>
      <w:r w:rsidRPr="00BF5F99">
        <w:t>(Из письма от имени Шоги Эффенди одному из верующих, 8 мая 1942 г.: «Прожить жизнь по Вере», стр. 8)</w:t>
      </w:r>
    </w:p>
    <w:p w14:paraId="6CB9AF0C" w14:textId="77777777" w:rsidR="00563CA3" w:rsidRDefault="00BF5F99" w:rsidP="007349DD">
      <w:pPr>
        <w:pStyle w:val="3"/>
      </w:pPr>
      <w:bookmarkStart w:id="21" w:name="_Toc33291344"/>
      <w:r w:rsidRPr="00BF5F99">
        <w:t>322. Худшие враги Дела Божиего</w:t>
      </w:r>
      <w:r w:rsidR="00B36136">
        <w:t> —</w:t>
      </w:r>
      <w:r w:rsidRPr="00BF5F99">
        <w:t xml:space="preserve"> в самой Вере</w:t>
      </w:r>
      <w:bookmarkEnd w:id="21"/>
    </w:p>
    <w:p w14:paraId="24B9E0A7" w14:textId="77777777" w:rsidR="00563CA3"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Худшие враги Дела находятся в самом Деле и поминают Имя Божие. Мы не должны бояться врагов снаружи, ибо с ними легко справиться. Но с врагами, которые называют себя друзьями, и при этом упорно нарушают все фундаментальные законы любви и единства, трудно иметь дело в сей день, ибо милость Божия по-прежнему велика. Но вскоре эти двери милосердия будут закрыты, и такие враги будут поражены безумием...</w:t>
      </w:r>
    </w:p>
    <w:p w14:paraId="456B444E" w14:textId="77777777" w:rsidR="00563CA3" w:rsidRDefault="00BF5F99" w:rsidP="007349DD">
      <w:pPr>
        <w:pStyle w:val="22"/>
      </w:pPr>
      <w:r w:rsidRPr="00BF5F99">
        <w:t xml:space="preserve">(Абдул-Баха отвечает на вопросы доктора Э. К. </w:t>
      </w:r>
      <w:proofErr w:type="spellStart"/>
      <w:r w:rsidRPr="00BF5F99">
        <w:t>Гетцингера</w:t>
      </w:r>
      <w:proofErr w:type="spellEnd"/>
      <w:r w:rsidRPr="00BF5F99">
        <w:t xml:space="preserve"> (Е.С. </w:t>
      </w:r>
      <w:proofErr w:type="spellStart"/>
      <w:r w:rsidRPr="00BF5F99">
        <w:t>Getsinger</w:t>
      </w:r>
      <w:proofErr w:type="spellEnd"/>
      <w:r w:rsidRPr="00BF5F99">
        <w:t>) на Святой Земле: «Звезда Запада», том VI, № 6, стр. 45)</w:t>
      </w:r>
    </w:p>
    <w:p w14:paraId="08615971" w14:textId="77777777" w:rsidR="00563CA3" w:rsidRDefault="00BF5F99" w:rsidP="007349DD">
      <w:pPr>
        <w:pStyle w:val="3"/>
      </w:pPr>
      <w:bookmarkStart w:id="22" w:name="_Toc33291345"/>
      <w:r w:rsidRPr="00BF5F99">
        <w:t>323. Злословие несёт раскол</w:t>
      </w:r>
      <w:bookmarkEnd w:id="22"/>
    </w:p>
    <w:p w14:paraId="3681D74B" w14:textId="77777777" w:rsidR="00563CA3" w:rsidRDefault="00BF5F99" w:rsidP="00874A99">
      <w:pPr>
        <w:pStyle w:val="Textbody"/>
        <w:keepNext/>
        <w:widowControl/>
        <w:rPr>
          <w:rFonts w:ascii="Times Ext Roman plus" w:hAnsi="Times Ext Roman plus" w:cs="Times Ext Roman plus"/>
        </w:rPr>
      </w:pPr>
      <w:r w:rsidRPr="00BF5F99">
        <w:rPr>
          <w:rFonts w:ascii="Times Ext Roman plus" w:hAnsi="Times Ext Roman plus" w:cs="Times Ext Roman plus"/>
        </w:rPr>
        <w:t xml:space="preserve">...Если некая душа плохо отзывается об отсутствующих, единственным результатом, очевидно, будет следующее: он ослабит рвение друзей и, скорее всего, подтолкнёт их к равнодушию. Ибо злословие несёт раскол, и именно в этом главная причина того, что друзья выходят из Веры. Если некто начнёт говорить плохо об отсутствующем, его слушателям </w:t>
      </w:r>
      <w:r w:rsidRPr="00BF5F99">
        <w:rPr>
          <w:rFonts w:ascii="Times Ext Roman plus" w:hAnsi="Times Ext Roman plus" w:cs="Times Ext Roman plus"/>
        </w:rPr>
        <w:lastRenderedPageBreak/>
        <w:t>надлежит, в духовной и доброжелательной манере, остановить его, и сказать примерно следующее: «Служит ли это умаление достоинства какой-либо полезной цели? Доволен ли будет этим Благословенная Красота, будет ли это способствовать чести друзей, укрепит ли святую веру, поддержит ли Завет или принесёт какую-то пользу чьей-то душе? Нет, никогда! Напротив, в итоге пыль так густо покроет сердца, что уши перестанут слышать, и глаза уже не узрят света истины».</w:t>
      </w:r>
    </w:p>
    <w:p w14:paraId="132452FE" w14:textId="77777777" w:rsidR="00563CA3" w:rsidRDefault="00BF5F99" w:rsidP="007349DD">
      <w:pPr>
        <w:pStyle w:val="22"/>
      </w:pPr>
      <w:r w:rsidRPr="00BF5F99">
        <w:t>(Абдул-Баха: «Избранное из Писаний Абдул-Баха», стр. 230-231)</w:t>
      </w:r>
    </w:p>
    <w:p w14:paraId="0B75721B" w14:textId="77777777" w:rsidR="00563CA3" w:rsidRDefault="00BF5F99" w:rsidP="007349DD">
      <w:pPr>
        <w:pStyle w:val="3"/>
      </w:pPr>
      <w:bookmarkStart w:id="23" w:name="_Toc33291346"/>
      <w:r w:rsidRPr="00BF5F99">
        <w:t>324. Когда возникает критика и раздаются жёсткие слова</w:t>
      </w:r>
      <w:bookmarkEnd w:id="23"/>
    </w:p>
    <w:p w14:paraId="3120CD96" w14:textId="77777777" w:rsidR="00563CA3"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Когда в общине бахаи возникает критика и звучат резкие слова, остаётся лишь один выход</w:t>
      </w:r>
      <w:r w:rsidR="00B36136">
        <w:rPr>
          <w:rFonts w:ascii="Times Ext Roman plus" w:hAnsi="Times Ext Roman plus" w:cs="Times Ext Roman plus"/>
        </w:rPr>
        <w:t> —</w:t>
      </w:r>
      <w:r w:rsidRPr="00BF5F99">
        <w:rPr>
          <w:rFonts w:ascii="Times Ext Roman plus" w:hAnsi="Times Ext Roman plus" w:cs="Times Ext Roman plus"/>
        </w:rPr>
        <w:t xml:space="preserve"> оставить позади прошлые обиды и убедить всех начать новую страницу в жизни, и, ради Бога и Его Веры, воздержаться от упоминания того, что вызвало непонимание и дисгармонию. Чем больше друзья ругаются друг с другом, чем больше каждая сторона настаивает, что только её точка зрения правильна, тем хуже в целом становится ситуация.</w:t>
      </w:r>
    </w:p>
    <w:p w14:paraId="70E31A2C" w14:textId="77777777" w:rsidR="00563CA3" w:rsidRDefault="00BF5F99" w:rsidP="007349DD">
      <w:pPr>
        <w:pStyle w:val="22"/>
      </w:pPr>
      <w:r w:rsidRPr="00BF5F99">
        <w:t>(Из письма от имени Шоги Эффенди одному из верующих, 16 февраля 1951 г.: «Прожить жизнь по Вере», стр. 12)</w:t>
      </w:r>
    </w:p>
    <w:p w14:paraId="09248924" w14:textId="77777777" w:rsidR="00563CA3" w:rsidRDefault="00BF5F99" w:rsidP="007349DD">
      <w:pPr>
        <w:pStyle w:val="3"/>
      </w:pPr>
      <w:bookmarkStart w:id="24" w:name="_Toc33291347"/>
      <w:r w:rsidRPr="00BF5F99">
        <w:t>325. Если мы слушаем, то виновны в соучастии</w:t>
      </w:r>
      <w:bookmarkEnd w:id="24"/>
    </w:p>
    <w:p w14:paraId="7E4A400E" w14:textId="77777777" w:rsidR="00563CA3" w:rsidRDefault="00BF5F99" w:rsidP="00BF5F99">
      <w:pPr>
        <w:pStyle w:val="Textbody"/>
        <w:widowControl/>
        <w:rPr>
          <w:rFonts w:ascii="Times Ext Roman plus" w:hAnsi="Times Ext Roman plus" w:cs="Times Ext Roman plus"/>
        </w:rPr>
      </w:pPr>
      <w:r w:rsidRPr="00BF5F99">
        <w:rPr>
          <w:rFonts w:ascii="Times Ext Roman plus" w:hAnsi="Times Ext Roman plus" w:cs="Times Ext Roman plus"/>
        </w:rPr>
        <w:t>Очевидно, что если мы будем слушать тех, кто жалуется нам на недостатки других, мы становимся соучастниками их злословия. Мы должны, поэтому, по возможности тактично, но твёрдо, сделать всё возможное, чтобы люди не выдвигали обвинения или жалобы против других людей в нашем присутствии.</w:t>
      </w:r>
    </w:p>
    <w:p w14:paraId="6E5B7C83" w14:textId="59ADDED4" w:rsidR="00FB5004" w:rsidRDefault="00BF5F99" w:rsidP="007349DD">
      <w:pPr>
        <w:pStyle w:val="22"/>
      </w:pPr>
      <w:r w:rsidRPr="00BF5F99">
        <w:t>(Из письма от имени Шоги Эффенди Национальному Духовному Собранию Британских островов, 11 февраля 1925 г.)</w:t>
      </w:r>
    </w:p>
    <w:sectPr w:rsidR="00FB5004" w:rsidSect="005F4A2A">
      <w:footerReference w:type="default" r:id="rId8"/>
      <w:footnotePr>
        <w:numFmt w:val="chicago"/>
        <w:numRestart w:val="eachPage"/>
      </w:footnotePr>
      <w:endnotePr>
        <w:numFmt w:val="decimal"/>
      </w:endnotePr>
      <w:pgSz w:w="11905" w:h="16837"/>
      <w:pgMar w:top="567" w:right="567" w:bottom="56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88B49" w14:textId="77777777" w:rsidR="00206402" w:rsidRDefault="00206402" w:rsidP="000E7E61">
      <w:r>
        <w:separator/>
      </w:r>
    </w:p>
  </w:endnote>
  <w:endnote w:type="continuationSeparator" w:id="0">
    <w:p w14:paraId="4B022579" w14:textId="77777777" w:rsidR="00206402" w:rsidRDefault="00206402" w:rsidP="000E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AE3AF08B-8C14-442F-9457-D603688F3654}"/>
  </w:font>
  <w:font w:name="Times New Roman">
    <w:panose1 w:val="02020603050405020304"/>
    <w:charset w:val="CC"/>
    <w:family w:val="roman"/>
    <w:pitch w:val="variable"/>
    <w:sig w:usb0="E0002EFF" w:usb1="C000785B" w:usb2="00000009" w:usb3="00000000" w:csb0="000001FF" w:csb1="00000000"/>
    <w:embedRegular r:id="rId2" w:fontKey="{4655AE9B-0E3C-4048-8B41-FED2398BAD19}"/>
    <w:embedBold r:id="rId3" w:fontKey="{80135797-4387-4CAA-893A-2532B4A44A66}"/>
    <w:embedItalic r:id="rId4" w:fontKey="{A4B268FB-3802-4487-BC14-0964B29D458D}"/>
  </w:font>
  <w:font w:name="Courier New">
    <w:panose1 w:val="02070309020205020404"/>
    <w:charset w:val="CC"/>
    <w:family w:val="modern"/>
    <w:pitch w:val="fixed"/>
    <w:sig w:usb0="E0002EFF" w:usb1="C0007843" w:usb2="00000009" w:usb3="00000000" w:csb0="000001FF" w:csb1="00000000"/>
    <w:embedRegular r:id="rId5" w:fontKey="{CBDD79C8-EEA5-4343-BE75-9F0A0D865806}"/>
  </w:font>
  <w:font w:name="Wingdings">
    <w:panose1 w:val="05000000000000000000"/>
    <w:charset w:val="02"/>
    <w:family w:val="auto"/>
    <w:pitch w:val="variable"/>
    <w:sig w:usb0="00000000" w:usb1="10000000" w:usb2="00000000" w:usb3="00000000" w:csb0="80000000" w:csb1="00000000"/>
    <w:embedRegular r:id="rId6" w:fontKey="{022AEDBA-279D-4727-8734-DDE1B26A8161}"/>
  </w:font>
  <w:font w:name="Lucida Sans Unicode">
    <w:panose1 w:val="020B0602030504020204"/>
    <w:charset w:val="CC"/>
    <w:family w:val="swiss"/>
    <w:pitch w:val="variable"/>
    <w:sig w:usb0="80000AFF" w:usb1="0000396B" w:usb2="00000000" w:usb3="00000000" w:csb0="000000BF" w:csb1="00000000"/>
    <w:embedRegular r:id="rId7" w:fontKey="{5CB033EE-ABA2-4D3E-914D-9732783776E2}"/>
    <w:embedBold r:id="rId8" w:fontKey="{353400F7-B5AF-4D35-8C3F-B34829C156EE}"/>
    <w:embedItalic r:id="rId9" w:fontKey="{5E68DACC-0986-4C2C-BB77-C7EFCA3381C3}"/>
  </w:font>
  <w:font w:name="Tahoma">
    <w:panose1 w:val="020B0604030504040204"/>
    <w:charset w:val="CC"/>
    <w:family w:val="swiss"/>
    <w:pitch w:val="variable"/>
    <w:sig w:usb0="E1002EFF" w:usb1="C000605B" w:usb2="00000029" w:usb3="00000000" w:csb0="000101FF" w:csb1="00000000"/>
    <w:embedRegular r:id="rId10" w:fontKey="{B0C42C26-893B-45A8-AC31-777F5852C6FD}"/>
    <w:embedBold r:id="rId11" w:fontKey="{3072BD02-85B7-42FF-8857-C3E34A0923AE}"/>
    <w:embedItalic r:id="rId12" w:fontKey="{6A10C8A7-B06C-4BFA-B0F2-D6DFB80EDCA7}"/>
  </w:font>
  <w:font w:name="Cambria">
    <w:panose1 w:val="02040503050406030204"/>
    <w:charset w:val="CC"/>
    <w:family w:val="roman"/>
    <w:pitch w:val="variable"/>
    <w:sig w:usb0="E00006FF" w:usb1="420024FF" w:usb2="02000000" w:usb3="00000000" w:csb0="0000019F" w:csb1="00000000"/>
    <w:embedRegular r:id="rId13" w:fontKey="{85EC8B20-C8EB-4C52-B2A0-22C33B68C435}"/>
  </w:font>
  <w:font w:name="Arial">
    <w:panose1 w:val="020B0604020202020204"/>
    <w:charset w:val="CC"/>
    <w:family w:val="swiss"/>
    <w:pitch w:val="variable"/>
    <w:sig w:usb0="E0002EFF" w:usb1="C000785B" w:usb2="00000009" w:usb3="00000000" w:csb0="000001FF" w:csb1="00000000"/>
    <w:embedRegular r:id="rId14" w:fontKey="{808A0B39-6DA2-4C14-B770-D5AFB57F6C8A}"/>
  </w:font>
  <w:font w:name="Segoe UI">
    <w:panose1 w:val="020B0502040204020203"/>
    <w:charset w:val="CC"/>
    <w:family w:val="swiss"/>
    <w:pitch w:val="variable"/>
    <w:sig w:usb0="E4002EFF" w:usb1="C000E47F" w:usb2="00000009" w:usb3="00000000" w:csb0="000001FF" w:csb1="00000000"/>
    <w:embedRegular r:id="rId15" w:fontKey="{FFDA75B0-4E2A-4CB3-8779-8C7031A69818}"/>
  </w:font>
  <w:font w:name="Calibri">
    <w:panose1 w:val="020F0502020204030204"/>
    <w:charset w:val="CC"/>
    <w:family w:val="swiss"/>
    <w:pitch w:val="variable"/>
    <w:sig w:usb0="E4002EFF" w:usb1="C000247B" w:usb2="00000009" w:usb3="00000000" w:csb0="000001FF" w:csb1="00000000"/>
    <w:embedRegular r:id="rId16" w:fontKey="{E23E22FA-B7AA-467D-AF00-EE7300DE90F9}"/>
  </w:font>
  <w:font w:name="Times Ext Roman plus">
    <w:panose1 w:val="02020603050405020304"/>
    <w:charset w:val="CC"/>
    <w:family w:val="roman"/>
    <w:pitch w:val="variable"/>
    <w:sig w:usb0="A0002AEF" w:usb1="4000387A" w:usb2="00000028" w:usb3="00000000" w:csb0="000001FF" w:csb1="00000000"/>
    <w:embedRegular r:id="rId17" w:fontKey="{CAF6FF50-8287-4748-9BE4-15DE6CE0DE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A4CB4" w14:textId="5F880E02" w:rsidR="003956FF" w:rsidRDefault="003956FF">
    <w:pPr>
      <w:pStyle w:val="afa"/>
    </w:pPr>
    <w:r>
      <w:rPr>
        <w:noProof/>
        <w:color w:val="4F81BD" w:themeColor="accent1"/>
      </w:rPr>
      <mc:AlternateContent>
        <mc:Choice Requires="wps">
          <w:drawing>
            <wp:anchor distT="0" distB="0" distL="114300" distR="114300" simplePos="0" relativeHeight="251659264" behindDoc="0" locked="0" layoutInCell="1" allowOverlap="1" wp14:anchorId="78FD2C13" wp14:editId="2390DC00">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759BACB"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Стр.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Pr>
        <w:rFonts w:asciiTheme="majorHAnsi" w:eastAsiaTheme="majorEastAsia" w:hAnsiTheme="majorHAnsi" w:cstheme="majorBidi"/>
        <w:noProof/>
        <w:color w:val="4F81BD" w:themeColor="accent1"/>
        <w:sz w:val="20"/>
        <w:szCs w:val="20"/>
      </w:rPr>
      <w:t>2</w:t>
    </w:r>
    <w:r>
      <w:rPr>
        <w:rFonts w:asciiTheme="majorHAnsi" w:eastAsiaTheme="majorEastAsia" w:hAnsiTheme="majorHAnsi" w:cstheme="majorBidi"/>
        <w:noProof/>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9A7EF" w14:textId="77777777" w:rsidR="00206402" w:rsidRDefault="00206402" w:rsidP="000E7E61">
      <w:r>
        <w:separator/>
      </w:r>
    </w:p>
  </w:footnote>
  <w:footnote w:type="continuationSeparator" w:id="0">
    <w:p w14:paraId="652C14D2" w14:textId="77777777" w:rsidR="00206402" w:rsidRDefault="00206402" w:rsidP="000E7E61">
      <w:r>
        <w:continuationSeparator/>
      </w:r>
    </w:p>
  </w:footnote>
  <w:footnote w:id="1">
    <w:p w14:paraId="0CC7E5D2" w14:textId="0362FA4D" w:rsidR="00C4423A" w:rsidRPr="00C4423A" w:rsidRDefault="00C4423A">
      <w:pPr>
        <w:pStyle w:val="a9"/>
      </w:pPr>
      <w:r>
        <w:rPr>
          <w:rStyle w:val="ab"/>
        </w:rPr>
        <w:footnoteRef/>
      </w:r>
      <w:r>
        <w:t xml:space="preserve"> </w:t>
      </w:r>
      <w:r w:rsidRPr="00BF5F99">
        <w:rPr>
          <w:rFonts w:ascii="Times Ext Roman plus" w:hAnsi="Times Ext Roman plus" w:cs="Times Ext Roman plus"/>
        </w:rPr>
        <w:t>В настоящее время</w:t>
      </w:r>
      <w:r>
        <w:rPr>
          <w:rFonts w:ascii="Times Ext Roman plus" w:hAnsi="Times Ext Roman plus" w:cs="Times Ext Roman plus"/>
        </w:rPr>
        <w:t> —</w:t>
      </w:r>
      <w:r w:rsidRPr="00BF5F99">
        <w:rPr>
          <w:rFonts w:ascii="Times Ext Roman plus" w:hAnsi="Times Ext Roman plus" w:cs="Times Ext Roman plus"/>
        </w:rPr>
        <w:t xml:space="preserve"> во Всемирном Доме Справедливости</w:t>
      </w:r>
      <w:r>
        <w:rPr>
          <w:rFonts w:ascii="Times Ext Roman plus" w:hAnsi="Times Ext Roman plus" w:cs="Times Ext Roman pl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2F31"/>
    <w:multiLevelType w:val="hybridMultilevel"/>
    <w:tmpl w:val="4D5ADC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08A224C"/>
    <w:multiLevelType w:val="hybridMultilevel"/>
    <w:tmpl w:val="D37259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5346E39"/>
    <w:multiLevelType w:val="hybridMultilevel"/>
    <w:tmpl w:val="BBA8AED0"/>
    <w:lvl w:ilvl="0" w:tplc="82EC40F0">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26BE0CC5"/>
    <w:multiLevelType w:val="multilevel"/>
    <w:tmpl w:val="21563966"/>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2B976C2E"/>
    <w:multiLevelType w:val="hybridMultilevel"/>
    <w:tmpl w:val="EB861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1280509"/>
    <w:multiLevelType w:val="hybridMultilevel"/>
    <w:tmpl w:val="05EC6E72"/>
    <w:lvl w:ilvl="0" w:tplc="2BF6D1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62947DF"/>
    <w:multiLevelType w:val="hybridMultilevel"/>
    <w:tmpl w:val="940AABC2"/>
    <w:lvl w:ilvl="0" w:tplc="82EC40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77E44E0"/>
    <w:multiLevelType w:val="hybridMultilevel"/>
    <w:tmpl w:val="0ECADA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697505DB"/>
    <w:multiLevelType w:val="hybridMultilevel"/>
    <w:tmpl w:val="9578C4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7F61019C"/>
    <w:multiLevelType w:val="hybridMultilevel"/>
    <w:tmpl w:val="F17836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
  </w:num>
  <w:num w:numId="3">
    <w:abstractNumId w:val="7"/>
  </w:num>
  <w:num w:numId="4">
    <w:abstractNumId w:val="9"/>
  </w:num>
  <w:num w:numId="5">
    <w:abstractNumId w:val="8"/>
  </w:num>
  <w:num w:numId="6">
    <w:abstractNumId w:val="6"/>
  </w:num>
  <w:num w:numId="7">
    <w:abstractNumId w:val="2"/>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proofState w:spelling="clean"/>
  <w:defaultTabStop w:val="709"/>
  <w:autoHyphenation/>
  <w:characterSpacingControl w:val="doNotCompress"/>
  <w:footnotePr>
    <w:numFmt w:val="chicago"/>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F3"/>
    <w:rsid w:val="00027189"/>
    <w:rsid w:val="00032DF3"/>
    <w:rsid w:val="00081A8E"/>
    <w:rsid w:val="00083F57"/>
    <w:rsid w:val="00091EB7"/>
    <w:rsid w:val="00096B8D"/>
    <w:rsid w:val="000A6768"/>
    <w:rsid w:val="000E7E61"/>
    <w:rsid w:val="001162A3"/>
    <w:rsid w:val="00121E22"/>
    <w:rsid w:val="00136BFD"/>
    <w:rsid w:val="00140BA3"/>
    <w:rsid w:val="00181A5B"/>
    <w:rsid w:val="00186631"/>
    <w:rsid w:val="001D18FA"/>
    <w:rsid w:val="001D2F7B"/>
    <w:rsid w:val="001D7BE6"/>
    <w:rsid w:val="00206402"/>
    <w:rsid w:val="0022320E"/>
    <w:rsid w:val="0025095F"/>
    <w:rsid w:val="00263204"/>
    <w:rsid w:val="00285E55"/>
    <w:rsid w:val="00297650"/>
    <w:rsid w:val="002A1163"/>
    <w:rsid w:val="002B4BF3"/>
    <w:rsid w:val="002D4C16"/>
    <w:rsid w:val="0030271E"/>
    <w:rsid w:val="0033619E"/>
    <w:rsid w:val="0034400D"/>
    <w:rsid w:val="003529EB"/>
    <w:rsid w:val="003954BD"/>
    <w:rsid w:val="003956FF"/>
    <w:rsid w:val="003B1CBB"/>
    <w:rsid w:val="003C2F7C"/>
    <w:rsid w:val="00410315"/>
    <w:rsid w:val="004343A0"/>
    <w:rsid w:val="0045721A"/>
    <w:rsid w:val="004730E8"/>
    <w:rsid w:val="004766AF"/>
    <w:rsid w:val="004C7DDA"/>
    <w:rsid w:val="004D681E"/>
    <w:rsid w:val="004D75E8"/>
    <w:rsid w:val="004E08A2"/>
    <w:rsid w:val="005026D7"/>
    <w:rsid w:val="00524083"/>
    <w:rsid w:val="00552391"/>
    <w:rsid w:val="00563CA3"/>
    <w:rsid w:val="00596DA2"/>
    <w:rsid w:val="005A682B"/>
    <w:rsid w:val="005D7D3B"/>
    <w:rsid w:val="005F4A2A"/>
    <w:rsid w:val="0060171C"/>
    <w:rsid w:val="00602676"/>
    <w:rsid w:val="00642DEE"/>
    <w:rsid w:val="006439A9"/>
    <w:rsid w:val="00660C44"/>
    <w:rsid w:val="00677456"/>
    <w:rsid w:val="006B2BC9"/>
    <w:rsid w:val="006B300A"/>
    <w:rsid w:val="006B71E6"/>
    <w:rsid w:val="006E1637"/>
    <w:rsid w:val="006E5699"/>
    <w:rsid w:val="006F74A2"/>
    <w:rsid w:val="007014C1"/>
    <w:rsid w:val="0070167A"/>
    <w:rsid w:val="0072024A"/>
    <w:rsid w:val="007349DD"/>
    <w:rsid w:val="0073773A"/>
    <w:rsid w:val="00745CBC"/>
    <w:rsid w:val="00756D04"/>
    <w:rsid w:val="0077312C"/>
    <w:rsid w:val="00790C3C"/>
    <w:rsid w:val="007A608F"/>
    <w:rsid w:val="007C5A1F"/>
    <w:rsid w:val="007C6B5E"/>
    <w:rsid w:val="007D1D4A"/>
    <w:rsid w:val="007D423E"/>
    <w:rsid w:val="007F09F9"/>
    <w:rsid w:val="007F5EE1"/>
    <w:rsid w:val="00800E12"/>
    <w:rsid w:val="0080387F"/>
    <w:rsid w:val="008200CC"/>
    <w:rsid w:val="00830F20"/>
    <w:rsid w:val="00862300"/>
    <w:rsid w:val="00874A99"/>
    <w:rsid w:val="00896258"/>
    <w:rsid w:val="008A51CA"/>
    <w:rsid w:val="008A6F98"/>
    <w:rsid w:val="008C5E65"/>
    <w:rsid w:val="008F3D8F"/>
    <w:rsid w:val="0090352C"/>
    <w:rsid w:val="0093652D"/>
    <w:rsid w:val="00956CBC"/>
    <w:rsid w:val="009635CE"/>
    <w:rsid w:val="00971CB9"/>
    <w:rsid w:val="009B7673"/>
    <w:rsid w:val="009D5AFE"/>
    <w:rsid w:val="009E255A"/>
    <w:rsid w:val="009E7EA3"/>
    <w:rsid w:val="009F0A40"/>
    <w:rsid w:val="00A169FC"/>
    <w:rsid w:val="00A25E2E"/>
    <w:rsid w:val="00A565D7"/>
    <w:rsid w:val="00A60FE2"/>
    <w:rsid w:val="00A777FE"/>
    <w:rsid w:val="00A824EF"/>
    <w:rsid w:val="00AF2320"/>
    <w:rsid w:val="00AF6101"/>
    <w:rsid w:val="00B11132"/>
    <w:rsid w:val="00B25D96"/>
    <w:rsid w:val="00B25F33"/>
    <w:rsid w:val="00B36136"/>
    <w:rsid w:val="00B729C2"/>
    <w:rsid w:val="00B756AA"/>
    <w:rsid w:val="00B77832"/>
    <w:rsid w:val="00B802F8"/>
    <w:rsid w:val="00BC08D3"/>
    <w:rsid w:val="00BE1CB5"/>
    <w:rsid w:val="00BF5F99"/>
    <w:rsid w:val="00C029BB"/>
    <w:rsid w:val="00C05C95"/>
    <w:rsid w:val="00C3110C"/>
    <w:rsid w:val="00C4423A"/>
    <w:rsid w:val="00CB671D"/>
    <w:rsid w:val="00CF78C1"/>
    <w:rsid w:val="00D02232"/>
    <w:rsid w:val="00D24CCB"/>
    <w:rsid w:val="00D32FE3"/>
    <w:rsid w:val="00D36283"/>
    <w:rsid w:val="00D61CBC"/>
    <w:rsid w:val="00DB6F38"/>
    <w:rsid w:val="00DD7346"/>
    <w:rsid w:val="00DE035D"/>
    <w:rsid w:val="00DE7145"/>
    <w:rsid w:val="00E0179B"/>
    <w:rsid w:val="00E33601"/>
    <w:rsid w:val="00E87D89"/>
    <w:rsid w:val="00E90116"/>
    <w:rsid w:val="00EC4944"/>
    <w:rsid w:val="00ED00D1"/>
    <w:rsid w:val="00F2144B"/>
    <w:rsid w:val="00F37387"/>
    <w:rsid w:val="00F4405A"/>
    <w:rsid w:val="00F51557"/>
    <w:rsid w:val="00F5315D"/>
    <w:rsid w:val="00F750A6"/>
    <w:rsid w:val="00F77ECC"/>
    <w:rsid w:val="00FB5004"/>
    <w:rsid w:val="00FC65AF"/>
    <w:rsid w:val="00FF7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C5322"/>
  <w15:docId w15:val="{57788F0C-E0C2-44D9-9EAE-76413F33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Lucida Sans Unicode" w:hAnsi="Times New Roman" w:cs="Tahoma"/>
        <w:kern w:val="3"/>
        <w:sz w:val="24"/>
        <w:szCs w:val="24"/>
        <w:lang w:val="ru-RU" w:eastAsia="ru-RU" w:bidi="ar-SA"/>
      </w:rPr>
    </w:rPrDefault>
    <w:pPrDefault>
      <w:pPr>
        <w:widowControl w:val="0"/>
        <w:suppressAutoHyphens/>
        <w:autoSpaceDN w:val="0"/>
        <w:textAlignment w:val="baseline"/>
      </w:pPr>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style>
  <w:style w:type="paragraph" w:styleId="1">
    <w:name w:val="heading 1"/>
    <w:basedOn w:val="a"/>
    <w:next w:val="a"/>
    <w:link w:val="10"/>
    <w:uiPriority w:val="9"/>
    <w:qFormat/>
    <w:rsid w:val="00DE714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DE714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136BFD"/>
    <w:pPr>
      <w:keepNext/>
      <w:keepLines/>
      <w:widowControl/>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E18B2"/>
  </w:style>
  <w:style w:type="paragraph" w:customStyle="1" w:styleId="Heading">
    <w:name w:val="Heading"/>
    <w:basedOn w:val="Standard"/>
    <w:next w:val="Textbody"/>
    <w:rsid w:val="00DE18B2"/>
    <w:pPr>
      <w:keepNext/>
      <w:spacing w:before="240" w:after="120"/>
    </w:pPr>
    <w:rPr>
      <w:rFonts w:ascii="Arial" w:hAnsi="Arial"/>
      <w:sz w:val="28"/>
      <w:szCs w:val="28"/>
    </w:rPr>
  </w:style>
  <w:style w:type="paragraph" w:customStyle="1" w:styleId="Textbody">
    <w:name w:val="Text body"/>
    <w:basedOn w:val="Standard"/>
    <w:rsid w:val="00DE18B2"/>
    <w:pPr>
      <w:spacing w:after="120"/>
    </w:pPr>
  </w:style>
  <w:style w:type="paragraph" w:styleId="a3">
    <w:name w:val="List"/>
    <w:basedOn w:val="Textbody"/>
    <w:rsid w:val="00DE18B2"/>
  </w:style>
  <w:style w:type="paragraph" w:customStyle="1" w:styleId="11">
    <w:name w:val="Название объекта1"/>
    <w:basedOn w:val="Standard"/>
    <w:rsid w:val="00DE18B2"/>
    <w:pPr>
      <w:suppressLineNumbers/>
      <w:spacing w:before="120" w:after="120"/>
    </w:pPr>
    <w:rPr>
      <w:i/>
      <w:iCs/>
    </w:rPr>
  </w:style>
  <w:style w:type="paragraph" w:customStyle="1" w:styleId="Index">
    <w:name w:val="Index"/>
    <w:basedOn w:val="Standard"/>
    <w:rsid w:val="00DE18B2"/>
    <w:pPr>
      <w:suppressLineNumbers/>
    </w:pPr>
  </w:style>
  <w:style w:type="paragraph" w:customStyle="1" w:styleId="21">
    <w:name w:val="Заголовок 21"/>
    <w:basedOn w:val="Heading"/>
    <w:next w:val="Textbody"/>
    <w:rsid w:val="00DE18B2"/>
    <w:pPr>
      <w:outlineLvl w:val="1"/>
    </w:pPr>
    <w:rPr>
      <w:rFonts w:ascii="Times New Roman" w:hAnsi="Times New Roman"/>
      <w:b/>
      <w:bCs/>
      <w:sz w:val="36"/>
      <w:szCs w:val="36"/>
    </w:rPr>
  </w:style>
  <w:style w:type="paragraph" w:customStyle="1" w:styleId="31">
    <w:name w:val="Заголовок 31"/>
    <w:basedOn w:val="Heading"/>
    <w:next w:val="Textbody"/>
    <w:rsid w:val="00DE18B2"/>
    <w:pPr>
      <w:outlineLvl w:val="2"/>
    </w:pPr>
    <w:rPr>
      <w:rFonts w:ascii="Times New Roman" w:hAnsi="Times New Roman"/>
      <w:b/>
      <w:bCs/>
    </w:rPr>
  </w:style>
  <w:style w:type="paragraph" w:customStyle="1" w:styleId="41">
    <w:name w:val="Заголовок 41"/>
    <w:basedOn w:val="Heading"/>
    <w:next w:val="Textbody"/>
    <w:rsid w:val="00DE18B2"/>
    <w:pPr>
      <w:outlineLvl w:val="3"/>
    </w:pPr>
    <w:rPr>
      <w:rFonts w:ascii="Times New Roman" w:hAnsi="Times New Roman"/>
      <w:b/>
      <w:bCs/>
      <w:sz w:val="24"/>
      <w:szCs w:val="24"/>
    </w:rPr>
  </w:style>
  <w:style w:type="paragraph" w:customStyle="1" w:styleId="Quotations">
    <w:name w:val="Quotations"/>
    <w:basedOn w:val="Standard"/>
    <w:rsid w:val="00DE18B2"/>
    <w:pPr>
      <w:spacing w:after="283"/>
      <w:ind w:left="567" w:right="567"/>
    </w:pPr>
  </w:style>
  <w:style w:type="paragraph" w:customStyle="1" w:styleId="TableContents">
    <w:name w:val="Table Contents"/>
    <w:basedOn w:val="Standard"/>
    <w:rsid w:val="00DE18B2"/>
    <w:pPr>
      <w:suppressLineNumbers/>
    </w:pPr>
  </w:style>
  <w:style w:type="paragraph" w:customStyle="1" w:styleId="TableHeading">
    <w:name w:val="Table Heading"/>
    <w:basedOn w:val="TableContents"/>
    <w:rsid w:val="00DE18B2"/>
    <w:pPr>
      <w:jc w:val="center"/>
    </w:pPr>
    <w:rPr>
      <w:b/>
      <w:bCs/>
    </w:rPr>
  </w:style>
  <w:style w:type="paragraph" w:customStyle="1" w:styleId="HorizontalLine">
    <w:name w:val="Horizontal Line"/>
    <w:basedOn w:val="Standard"/>
    <w:next w:val="Textbody"/>
    <w:rsid w:val="00DE18B2"/>
    <w:pPr>
      <w:suppressLineNumbers/>
      <w:pBdr>
        <w:bottom w:val="double" w:sz="2" w:space="0" w:color="808080"/>
      </w:pBdr>
      <w:spacing w:after="283"/>
    </w:pPr>
    <w:rPr>
      <w:sz w:val="12"/>
      <w:szCs w:val="12"/>
    </w:rPr>
  </w:style>
  <w:style w:type="character" w:customStyle="1" w:styleId="Absatz-Standardschriftart">
    <w:name w:val="Absatz-Standardschriftart"/>
    <w:rsid w:val="00DE18B2"/>
  </w:style>
  <w:style w:type="character" w:customStyle="1" w:styleId="Internetlink">
    <w:name w:val="Internet link"/>
    <w:rsid w:val="00DE18B2"/>
    <w:rPr>
      <w:color w:val="000080"/>
      <w:u w:val="single"/>
    </w:rPr>
  </w:style>
  <w:style w:type="character" w:customStyle="1" w:styleId="Internetlinkuser">
    <w:name w:val="Internet link (user)"/>
    <w:rsid w:val="00DE18B2"/>
    <w:rPr>
      <w:color w:val="000080"/>
      <w:sz w:val="24"/>
      <w:szCs w:val="24"/>
      <w:u w:val="single"/>
    </w:rPr>
  </w:style>
  <w:style w:type="numbering" w:customStyle="1" w:styleId="WW8Num1">
    <w:name w:val="WW8Num1"/>
    <w:basedOn w:val="a2"/>
    <w:rsid w:val="00DE18B2"/>
    <w:pPr>
      <w:numPr>
        <w:numId w:val="1"/>
      </w:numPr>
    </w:pPr>
  </w:style>
  <w:style w:type="paragraph" w:styleId="a4">
    <w:name w:val="annotation text"/>
    <w:basedOn w:val="a"/>
    <w:link w:val="a5"/>
    <w:uiPriority w:val="99"/>
    <w:semiHidden/>
    <w:unhideWhenUsed/>
    <w:rsid w:val="00DE18B2"/>
    <w:rPr>
      <w:sz w:val="20"/>
      <w:szCs w:val="20"/>
    </w:rPr>
  </w:style>
  <w:style w:type="character" w:customStyle="1" w:styleId="a5">
    <w:name w:val="Текст примечания Знак"/>
    <w:basedOn w:val="a0"/>
    <w:link w:val="a4"/>
    <w:uiPriority w:val="99"/>
    <w:semiHidden/>
    <w:rsid w:val="00DE18B2"/>
    <w:rPr>
      <w:sz w:val="20"/>
      <w:szCs w:val="20"/>
    </w:rPr>
  </w:style>
  <w:style w:type="character" w:styleId="a6">
    <w:name w:val="annotation reference"/>
    <w:basedOn w:val="a0"/>
    <w:uiPriority w:val="99"/>
    <w:semiHidden/>
    <w:unhideWhenUsed/>
    <w:rsid w:val="00DE18B2"/>
    <w:rPr>
      <w:sz w:val="16"/>
      <w:szCs w:val="16"/>
    </w:rPr>
  </w:style>
  <w:style w:type="paragraph" w:styleId="a7">
    <w:name w:val="Balloon Text"/>
    <w:basedOn w:val="a"/>
    <w:link w:val="a8"/>
    <w:uiPriority w:val="99"/>
    <w:semiHidden/>
    <w:unhideWhenUsed/>
    <w:rsid w:val="002B4BF3"/>
    <w:rPr>
      <w:rFonts w:ascii="Segoe UI" w:hAnsi="Segoe UI" w:cs="Segoe UI"/>
      <w:sz w:val="18"/>
      <w:szCs w:val="18"/>
    </w:rPr>
  </w:style>
  <w:style w:type="character" w:customStyle="1" w:styleId="a8">
    <w:name w:val="Текст выноски Знак"/>
    <w:basedOn w:val="a0"/>
    <w:link w:val="a7"/>
    <w:uiPriority w:val="99"/>
    <w:semiHidden/>
    <w:rsid w:val="002B4BF3"/>
    <w:rPr>
      <w:rFonts w:ascii="Segoe UI" w:hAnsi="Segoe UI" w:cs="Segoe UI"/>
      <w:sz w:val="18"/>
      <w:szCs w:val="18"/>
    </w:rPr>
  </w:style>
  <w:style w:type="paragraph" w:styleId="a9">
    <w:name w:val="footnote text"/>
    <w:basedOn w:val="a"/>
    <w:link w:val="aa"/>
    <w:uiPriority w:val="99"/>
    <w:semiHidden/>
    <w:unhideWhenUsed/>
    <w:rsid w:val="000E7E61"/>
    <w:rPr>
      <w:sz w:val="20"/>
      <w:szCs w:val="20"/>
    </w:rPr>
  </w:style>
  <w:style w:type="character" w:customStyle="1" w:styleId="aa">
    <w:name w:val="Текст сноски Знак"/>
    <w:basedOn w:val="a0"/>
    <w:link w:val="a9"/>
    <w:uiPriority w:val="99"/>
    <w:semiHidden/>
    <w:rsid w:val="000E7E61"/>
    <w:rPr>
      <w:sz w:val="20"/>
      <w:szCs w:val="20"/>
    </w:rPr>
  </w:style>
  <w:style w:type="character" w:styleId="ab">
    <w:name w:val="footnote reference"/>
    <w:basedOn w:val="a0"/>
    <w:uiPriority w:val="99"/>
    <w:semiHidden/>
    <w:unhideWhenUsed/>
    <w:rsid w:val="000E7E61"/>
    <w:rPr>
      <w:vertAlign w:val="superscript"/>
    </w:rPr>
  </w:style>
  <w:style w:type="paragraph" w:styleId="ac">
    <w:name w:val="Title"/>
    <w:basedOn w:val="a"/>
    <w:next w:val="a"/>
    <w:link w:val="ad"/>
    <w:uiPriority w:val="10"/>
    <w:qFormat/>
    <w:rsid w:val="00DE7145"/>
    <w:pPr>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DE7145"/>
    <w:rPr>
      <w:rFonts w:asciiTheme="majorHAnsi" w:eastAsiaTheme="majorEastAsia" w:hAnsiTheme="majorHAnsi" w:cstheme="majorBidi"/>
      <w:spacing w:val="-10"/>
      <w:kern w:val="28"/>
      <w:sz w:val="56"/>
      <w:szCs w:val="56"/>
    </w:rPr>
  </w:style>
  <w:style w:type="paragraph" w:styleId="ae">
    <w:name w:val="Subtitle"/>
    <w:basedOn w:val="a"/>
    <w:next w:val="a"/>
    <w:link w:val="af"/>
    <w:uiPriority w:val="11"/>
    <w:rsid w:val="00DE714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
    <w:name w:val="Подзаголовок Знак"/>
    <w:basedOn w:val="a0"/>
    <w:link w:val="ae"/>
    <w:uiPriority w:val="11"/>
    <w:rsid w:val="00DE7145"/>
    <w:rPr>
      <w:rFonts w:asciiTheme="minorHAnsi" w:eastAsiaTheme="minorEastAsia" w:hAnsiTheme="minorHAnsi" w:cstheme="minorBidi"/>
      <w:color w:val="5A5A5A" w:themeColor="text1" w:themeTint="A5"/>
      <w:spacing w:val="15"/>
      <w:sz w:val="22"/>
      <w:szCs w:val="22"/>
    </w:rPr>
  </w:style>
  <w:style w:type="character" w:customStyle="1" w:styleId="10">
    <w:name w:val="Заголовок 1 Знак"/>
    <w:basedOn w:val="a0"/>
    <w:link w:val="1"/>
    <w:uiPriority w:val="9"/>
    <w:rsid w:val="00DE714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DE714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136BFD"/>
    <w:rPr>
      <w:rFonts w:asciiTheme="majorHAnsi" w:eastAsiaTheme="majorEastAsia" w:hAnsiTheme="majorHAnsi" w:cstheme="majorBidi"/>
      <w:color w:val="243F60" w:themeColor="accent1" w:themeShade="7F"/>
    </w:rPr>
  </w:style>
  <w:style w:type="paragraph" w:styleId="af0">
    <w:name w:val="endnote text"/>
    <w:basedOn w:val="a"/>
    <w:link w:val="af1"/>
    <w:uiPriority w:val="99"/>
    <w:semiHidden/>
    <w:unhideWhenUsed/>
    <w:rsid w:val="00083F57"/>
    <w:rPr>
      <w:sz w:val="20"/>
      <w:szCs w:val="20"/>
    </w:rPr>
  </w:style>
  <w:style w:type="character" w:customStyle="1" w:styleId="af1">
    <w:name w:val="Текст концевой сноски Знак"/>
    <w:basedOn w:val="a0"/>
    <w:link w:val="af0"/>
    <w:uiPriority w:val="99"/>
    <w:semiHidden/>
    <w:rsid w:val="00083F57"/>
    <w:rPr>
      <w:sz w:val="20"/>
      <w:szCs w:val="20"/>
    </w:rPr>
  </w:style>
  <w:style w:type="character" w:styleId="af2">
    <w:name w:val="endnote reference"/>
    <w:basedOn w:val="a0"/>
    <w:uiPriority w:val="99"/>
    <w:semiHidden/>
    <w:unhideWhenUsed/>
    <w:rsid w:val="00083F57"/>
    <w:rPr>
      <w:vertAlign w:val="superscript"/>
    </w:rPr>
  </w:style>
  <w:style w:type="paragraph" w:styleId="22">
    <w:name w:val="Quote"/>
    <w:basedOn w:val="a"/>
    <w:next w:val="a"/>
    <w:link w:val="23"/>
    <w:uiPriority w:val="29"/>
    <w:qFormat/>
    <w:rsid w:val="006E1637"/>
    <w:pPr>
      <w:keepLines/>
      <w:widowControl/>
      <w:spacing w:after="160"/>
      <w:ind w:left="862" w:right="862"/>
      <w:jc w:val="right"/>
    </w:pPr>
    <w:rPr>
      <w:i/>
      <w:iCs/>
      <w:color w:val="404040" w:themeColor="text1" w:themeTint="BF"/>
      <w:sz w:val="20"/>
    </w:rPr>
  </w:style>
  <w:style w:type="character" w:customStyle="1" w:styleId="23">
    <w:name w:val="Цитата 2 Знак"/>
    <w:basedOn w:val="a0"/>
    <w:link w:val="22"/>
    <w:uiPriority w:val="29"/>
    <w:rsid w:val="006E1637"/>
    <w:rPr>
      <w:i/>
      <w:iCs/>
      <w:color w:val="404040" w:themeColor="text1" w:themeTint="BF"/>
      <w:sz w:val="20"/>
    </w:rPr>
  </w:style>
  <w:style w:type="paragraph" w:styleId="af3">
    <w:name w:val="Intense Quote"/>
    <w:basedOn w:val="a"/>
    <w:next w:val="a"/>
    <w:link w:val="af4"/>
    <w:uiPriority w:val="30"/>
    <w:rsid w:val="00A25E2E"/>
    <w:pPr>
      <w:pBdr>
        <w:top w:val="single" w:sz="4" w:space="10" w:color="4F81BD" w:themeColor="accent1"/>
        <w:bottom w:val="single" w:sz="4" w:space="10" w:color="4F81BD" w:themeColor="accent1"/>
      </w:pBdr>
      <w:spacing w:before="360" w:after="360"/>
      <w:ind w:left="864" w:right="864"/>
    </w:pPr>
    <w:rPr>
      <w:i/>
      <w:iCs/>
      <w:color w:val="4F81BD" w:themeColor="accent1"/>
    </w:rPr>
  </w:style>
  <w:style w:type="character" w:customStyle="1" w:styleId="af4">
    <w:name w:val="Выделенная цитата Знак"/>
    <w:basedOn w:val="a0"/>
    <w:link w:val="af3"/>
    <w:uiPriority w:val="30"/>
    <w:rsid w:val="00A25E2E"/>
    <w:rPr>
      <w:i/>
      <w:iCs/>
      <w:color w:val="4F81BD" w:themeColor="accent1"/>
    </w:rPr>
  </w:style>
  <w:style w:type="paragraph" w:styleId="af5">
    <w:name w:val="TOC Heading"/>
    <w:basedOn w:val="1"/>
    <w:next w:val="a"/>
    <w:uiPriority w:val="39"/>
    <w:unhideWhenUsed/>
    <w:qFormat/>
    <w:rsid w:val="00FB5004"/>
    <w:pPr>
      <w:widowControl/>
      <w:suppressAutoHyphens w:val="0"/>
      <w:autoSpaceDN/>
      <w:spacing w:line="259" w:lineRule="auto"/>
      <w:textAlignment w:val="auto"/>
      <w:outlineLvl w:val="9"/>
    </w:pPr>
    <w:rPr>
      <w:kern w:val="0"/>
    </w:rPr>
  </w:style>
  <w:style w:type="paragraph" w:styleId="12">
    <w:name w:val="toc 1"/>
    <w:basedOn w:val="a"/>
    <w:next w:val="a"/>
    <w:autoRedefine/>
    <w:uiPriority w:val="39"/>
    <w:unhideWhenUsed/>
    <w:rsid w:val="00FB5004"/>
    <w:pPr>
      <w:spacing w:after="100"/>
    </w:pPr>
  </w:style>
  <w:style w:type="paragraph" w:styleId="24">
    <w:name w:val="toc 2"/>
    <w:basedOn w:val="a"/>
    <w:next w:val="a"/>
    <w:autoRedefine/>
    <w:uiPriority w:val="39"/>
    <w:unhideWhenUsed/>
    <w:rsid w:val="00FB5004"/>
    <w:pPr>
      <w:spacing w:after="100"/>
      <w:ind w:left="240"/>
    </w:pPr>
  </w:style>
  <w:style w:type="paragraph" w:styleId="32">
    <w:name w:val="toc 3"/>
    <w:basedOn w:val="a"/>
    <w:next w:val="a"/>
    <w:autoRedefine/>
    <w:uiPriority w:val="39"/>
    <w:unhideWhenUsed/>
    <w:rsid w:val="00FB5004"/>
    <w:pPr>
      <w:spacing w:after="100"/>
      <w:ind w:left="480"/>
    </w:pPr>
  </w:style>
  <w:style w:type="paragraph" w:styleId="4">
    <w:name w:val="toc 4"/>
    <w:basedOn w:val="a"/>
    <w:next w:val="a"/>
    <w:autoRedefine/>
    <w:uiPriority w:val="39"/>
    <w:unhideWhenUsed/>
    <w:rsid w:val="00FB5004"/>
    <w:pPr>
      <w:widowControl/>
      <w:suppressAutoHyphens w:val="0"/>
      <w:autoSpaceDN/>
      <w:spacing w:after="100" w:line="259" w:lineRule="auto"/>
      <w:ind w:left="660"/>
      <w:textAlignment w:val="auto"/>
    </w:pPr>
    <w:rPr>
      <w:rFonts w:asciiTheme="minorHAnsi" w:eastAsiaTheme="minorEastAsia" w:hAnsiTheme="minorHAnsi" w:cstheme="minorBidi"/>
      <w:kern w:val="0"/>
      <w:sz w:val="22"/>
      <w:szCs w:val="22"/>
    </w:rPr>
  </w:style>
  <w:style w:type="paragraph" w:styleId="5">
    <w:name w:val="toc 5"/>
    <w:basedOn w:val="a"/>
    <w:next w:val="a"/>
    <w:autoRedefine/>
    <w:uiPriority w:val="39"/>
    <w:unhideWhenUsed/>
    <w:rsid w:val="00FB5004"/>
    <w:pPr>
      <w:widowControl/>
      <w:suppressAutoHyphens w:val="0"/>
      <w:autoSpaceDN/>
      <w:spacing w:after="100" w:line="259" w:lineRule="auto"/>
      <w:ind w:left="880"/>
      <w:textAlignment w:val="auto"/>
    </w:pPr>
    <w:rPr>
      <w:rFonts w:asciiTheme="minorHAnsi" w:eastAsiaTheme="minorEastAsia" w:hAnsiTheme="minorHAnsi" w:cstheme="minorBidi"/>
      <w:kern w:val="0"/>
      <w:sz w:val="22"/>
      <w:szCs w:val="22"/>
    </w:rPr>
  </w:style>
  <w:style w:type="paragraph" w:styleId="6">
    <w:name w:val="toc 6"/>
    <w:basedOn w:val="a"/>
    <w:next w:val="a"/>
    <w:autoRedefine/>
    <w:uiPriority w:val="39"/>
    <w:unhideWhenUsed/>
    <w:rsid w:val="00FB5004"/>
    <w:pPr>
      <w:widowControl/>
      <w:suppressAutoHyphens w:val="0"/>
      <w:autoSpaceDN/>
      <w:spacing w:after="100" w:line="259" w:lineRule="auto"/>
      <w:ind w:left="1100"/>
      <w:textAlignment w:val="auto"/>
    </w:pPr>
    <w:rPr>
      <w:rFonts w:asciiTheme="minorHAnsi" w:eastAsiaTheme="minorEastAsia" w:hAnsiTheme="minorHAnsi" w:cstheme="minorBidi"/>
      <w:kern w:val="0"/>
      <w:sz w:val="22"/>
      <w:szCs w:val="22"/>
    </w:rPr>
  </w:style>
  <w:style w:type="paragraph" w:styleId="7">
    <w:name w:val="toc 7"/>
    <w:basedOn w:val="a"/>
    <w:next w:val="a"/>
    <w:autoRedefine/>
    <w:uiPriority w:val="39"/>
    <w:unhideWhenUsed/>
    <w:rsid w:val="00FB5004"/>
    <w:pPr>
      <w:widowControl/>
      <w:suppressAutoHyphens w:val="0"/>
      <w:autoSpaceDN/>
      <w:spacing w:after="100" w:line="259" w:lineRule="auto"/>
      <w:ind w:left="1320"/>
      <w:textAlignment w:val="auto"/>
    </w:pPr>
    <w:rPr>
      <w:rFonts w:asciiTheme="minorHAnsi" w:eastAsiaTheme="minorEastAsia" w:hAnsiTheme="minorHAnsi" w:cstheme="minorBidi"/>
      <w:kern w:val="0"/>
      <w:sz w:val="22"/>
      <w:szCs w:val="22"/>
    </w:rPr>
  </w:style>
  <w:style w:type="paragraph" w:styleId="8">
    <w:name w:val="toc 8"/>
    <w:basedOn w:val="a"/>
    <w:next w:val="a"/>
    <w:autoRedefine/>
    <w:uiPriority w:val="39"/>
    <w:unhideWhenUsed/>
    <w:rsid w:val="00FB5004"/>
    <w:pPr>
      <w:widowControl/>
      <w:suppressAutoHyphens w:val="0"/>
      <w:autoSpaceDN/>
      <w:spacing w:after="100" w:line="259" w:lineRule="auto"/>
      <w:ind w:left="1540"/>
      <w:textAlignment w:val="auto"/>
    </w:pPr>
    <w:rPr>
      <w:rFonts w:asciiTheme="minorHAnsi" w:eastAsiaTheme="minorEastAsia" w:hAnsiTheme="minorHAnsi" w:cstheme="minorBidi"/>
      <w:kern w:val="0"/>
      <w:sz w:val="22"/>
      <w:szCs w:val="22"/>
    </w:rPr>
  </w:style>
  <w:style w:type="paragraph" w:styleId="9">
    <w:name w:val="toc 9"/>
    <w:basedOn w:val="a"/>
    <w:next w:val="a"/>
    <w:autoRedefine/>
    <w:uiPriority w:val="39"/>
    <w:unhideWhenUsed/>
    <w:rsid w:val="00FB5004"/>
    <w:pPr>
      <w:widowControl/>
      <w:suppressAutoHyphens w:val="0"/>
      <w:autoSpaceDN/>
      <w:spacing w:after="100" w:line="259" w:lineRule="auto"/>
      <w:ind w:left="1760"/>
      <w:textAlignment w:val="auto"/>
    </w:pPr>
    <w:rPr>
      <w:rFonts w:asciiTheme="minorHAnsi" w:eastAsiaTheme="minorEastAsia" w:hAnsiTheme="minorHAnsi" w:cstheme="minorBidi"/>
      <w:kern w:val="0"/>
      <w:sz w:val="22"/>
      <w:szCs w:val="22"/>
    </w:rPr>
  </w:style>
  <w:style w:type="character" w:styleId="af6">
    <w:name w:val="Hyperlink"/>
    <w:basedOn w:val="a0"/>
    <w:uiPriority w:val="99"/>
    <w:unhideWhenUsed/>
    <w:rsid w:val="00FB5004"/>
    <w:rPr>
      <w:color w:val="0000FF" w:themeColor="hyperlink"/>
      <w:u w:val="single"/>
    </w:rPr>
  </w:style>
  <w:style w:type="character" w:styleId="af7">
    <w:name w:val="Unresolved Mention"/>
    <w:basedOn w:val="a0"/>
    <w:uiPriority w:val="99"/>
    <w:semiHidden/>
    <w:unhideWhenUsed/>
    <w:rsid w:val="00FB5004"/>
    <w:rPr>
      <w:color w:val="605E5C"/>
      <w:shd w:val="clear" w:color="auto" w:fill="E1DFDD"/>
    </w:rPr>
  </w:style>
  <w:style w:type="paragraph" w:styleId="af8">
    <w:name w:val="header"/>
    <w:basedOn w:val="a"/>
    <w:link w:val="af9"/>
    <w:uiPriority w:val="99"/>
    <w:unhideWhenUsed/>
    <w:rsid w:val="003956FF"/>
    <w:pPr>
      <w:tabs>
        <w:tab w:val="center" w:pos="4844"/>
        <w:tab w:val="right" w:pos="9689"/>
      </w:tabs>
    </w:pPr>
  </w:style>
  <w:style w:type="character" w:customStyle="1" w:styleId="af9">
    <w:name w:val="Верхний колонтитул Знак"/>
    <w:basedOn w:val="a0"/>
    <w:link w:val="af8"/>
    <w:uiPriority w:val="99"/>
    <w:rsid w:val="003956FF"/>
  </w:style>
  <w:style w:type="paragraph" w:styleId="afa">
    <w:name w:val="footer"/>
    <w:basedOn w:val="a"/>
    <w:link w:val="afb"/>
    <w:uiPriority w:val="99"/>
    <w:unhideWhenUsed/>
    <w:rsid w:val="003956FF"/>
    <w:pPr>
      <w:tabs>
        <w:tab w:val="center" w:pos="4844"/>
        <w:tab w:val="right" w:pos="9689"/>
      </w:tabs>
    </w:pPr>
  </w:style>
  <w:style w:type="character" w:customStyle="1" w:styleId="afb">
    <w:name w:val="Нижний колонтитул Знак"/>
    <w:basedOn w:val="a0"/>
    <w:link w:val="afa"/>
    <w:uiPriority w:val="99"/>
    <w:rsid w:val="00395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5C600-1DCB-4F83-A153-921998E92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7</Pages>
  <Words>3391</Words>
  <Characters>19536</Characters>
  <Application>Microsoft Office Word</Application>
  <DocSecurity>0</DocSecurity>
  <Lines>336</Lines>
  <Paragraphs>138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dc:creator>
  <cp:lastModifiedBy>Chupin, Vladimir</cp:lastModifiedBy>
  <cp:revision>6</cp:revision>
  <cp:lastPrinted>2009-02-17T13:51:00Z</cp:lastPrinted>
  <dcterms:created xsi:type="dcterms:W3CDTF">2020-02-22T15:24:00Z</dcterms:created>
  <dcterms:modified xsi:type="dcterms:W3CDTF">2020-02-22T16:15:00Z</dcterms:modified>
</cp:coreProperties>
</file>